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A0" w:rsidRPr="002337A0" w:rsidRDefault="002337A0" w:rsidP="0023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i/>
          <w:color w:val="000000"/>
          <w:sz w:val="24"/>
          <w:szCs w:val="24"/>
          <w:lang w:eastAsia="it-IT"/>
        </w:rPr>
      </w:pPr>
      <w:r w:rsidRPr="002337A0">
        <w:rPr>
          <w:rFonts w:eastAsia="Times New Roman" w:cs="Courier New"/>
          <w:b/>
          <w:i/>
          <w:color w:val="000000"/>
          <w:sz w:val="24"/>
          <w:szCs w:val="24"/>
          <w:lang w:eastAsia="it-IT"/>
        </w:rPr>
        <w:t>Art. 5</w:t>
      </w:r>
    </w:p>
    <w:p w:rsidR="002337A0" w:rsidRPr="002337A0" w:rsidRDefault="002337A0" w:rsidP="0023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i/>
          <w:color w:val="000000"/>
          <w:sz w:val="24"/>
          <w:szCs w:val="24"/>
          <w:lang w:eastAsia="it-IT"/>
        </w:rPr>
      </w:pPr>
    </w:p>
    <w:p w:rsidR="002337A0" w:rsidRPr="002337A0" w:rsidRDefault="002337A0" w:rsidP="0023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i/>
          <w:color w:val="000000"/>
          <w:sz w:val="24"/>
          <w:szCs w:val="24"/>
          <w:lang w:eastAsia="it-IT"/>
        </w:rPr>
      </w:pPr>
      <w:r w:rsidRPr="002337A0">
        <w:rPr>
          <w:rFonts w:eastAsia="Times New Roman" w:cs="Courier New"/>
          <w:b/>
          <w:i/>
          <w:color w:val="000000"/>
          <w:sz w:val="24"/>
          <w:szCs w:val="24"/>
          <w:lang w:eastAsia="it-IT"/>
        </w:rPr>
        <w:t>(Disposizioni in materia di trasparenza, anticorruzione e valutazione della performance)</w:t>
      </w:r>
    </w:p>
    <w:p w:rsidR="002337A0" w:rsidRPr="002337A0" w:rsidRDefault="002337A0" w:rsidP="0023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it-IT"/>
        </w:rPr>
      </w:pPr>
      <w:r w:rsidRPr="002337A0">
        <w:rPr>
          <w:rFonts w:eastAsia="Times New Roman" w:cs="Courier New"/>
          <w:color w:val="000000"/>
          <w:sz w:val="24"/>
          <w:szCs w:val="24"/>
          <w:lang w:eastAsia="it-IT"/>
        </w:rPr>
        <w:t xml:space="preserve"> </w:t>
      </w:r>
    </w:p>
    <w:p w:rsidR="002337A0" w:rsidRPr="002337A0" w:rsidRDefault="002337A0" w:rsidP="0023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it-IT"/>
        </w:rPr>
      </w:pPr>
      <w:r w:rsidRPr="002337A0">
        <w:rPr>
          <w:rFonts w:eastAsia="Times New Roman" w:cs="Courier New"/>
          <w:color w:val="000000"/>
          <w:sz w:val="24"/>
          <w:szCs w:val="24"/>
          <w:lang w:eastAsia="it-IT"/>
        </w:rPr>
        <w:t xml:space="preserve">  1. Al fine di concentrare  l'</w:t>
      </w:r>
      <w:proofErr w:type="spellStart"/>
      <w:r w:rsidRPr="002337A0">
        <w:rPr>
          <w:rFonts w:eastAsia="Times New Roman" w:cs="Courier New"/>
          <w:color w:val="000000"/>
          <w:sz w:val="24"/>
          <w:szCs w:val="24"/>
          <w:lang w:eastAsia="it-IT"/>
        </w:rPr>
        <w:t>attivita</w:t>
      </w:r>
      <w:proofErr w:type="spellEnd"/>
      <w:r w:rsidRPr="002337A0">
        <w:rPr>
          <w:rFonts w:eastAsia="Times New Roman" w:cs="Courier New"/>
          <w:color w:val="000000"/>
          <w:sz w:val="24"/>
          <w:szCs w:val="24"/>
          <w:lang w:eastAsia="it-IT"/>
        </w:rPr>
        <w:t>'  della  Commissione  per  la valutazione, la  trasparenza  e  l'</w:t>
      </w:r>
      <w:proofErr w:type="spellStart"/>
      <w:r w:rsidRPr="002337A0">
        <w:rPr>
          <w:rFonts w:eastAsia="Times New Roman" w:cs="Courier New"/>
          <w:color w:val="000000"/>
          <w:sz w:val="24"/>
          <w:szCs w:val="24"/>
          <w:lang w:eastAsia="it-IT"/>
        </w:rPr>
        <w:t>integrita</w:t>
      </w:r>
      <w:proofErr w:type="spellEnd"/>
      <w:r w:rsidRPr="002337A0">
        <w:rPr>
          <w:rFonts w:eastAsia="Times New Roman" w:cs="Courier New"/>
          <w:color w:val="000000"/>
          <w:sz w:val="24"/>
          <w:szCs w:val="24"/>
          <w:lang w:eastAsia="it-IT"/>
        </w:rPr>
        <w:t>'  delle  amministrazioni pubbliche, di cui all'articolo 13 del decreto legislativo 27  ottobre 2009, n. 150, sui compiti  di  trasparenza  e  di  prevenzione  della corruzione   nelle   pubbliche   amministrazioni,   sono   trasferite all'Agenzia  per  la   rappresentanza   negoziale   delle   pubbliche amministrazioni di cui all'articolo 46  del  decreto  legislativo  30 marzo 2001, n. 165, le funzioni della predetta Commissione in materia di misurazione e valutazione della performance di cui  agli  articoli</w:t>
      </w:r>
      <w:r>
        <w:rPr>
          <w:rFonts w:eastAsia="Times New Roman" w:cs="Courier New"/>
          <w:color w:val="000000"/>
          <w:sz w:val="24"/>
          <w:szCs w:val="24"/>
          <w:lang w:eastAsia="it-IT"/>
        </w:rPr>
        <w:t xml:space="preserve"> </w:t>
      </w:r>
      <w:r w:rsidRPr="002337A0">
        <w:rPr>
          <w:rFonts w:eastAsia="Times New Roman" w:cs="Courier New"/>
          <w:color w:val="000000"/>
          <w:sz w:val="24"/>
          <w:szCs w:val="24"/>
          <w:lang w:eastAsia="it-IT"/>
        </w:rPr>
        <w:t xml:space="preserve">7, 10, 12, 13 e 14 del citato decreto legislativo n. 150 del 2009. </w:t>
      </w:r>
    </w:p>
    <w:p w:rsidR="002337A0" w:rsidRPr="002337A0" w:rsidRDefault="002337A0" w:rsidP="0023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it-IT"/>
        </w:rPr>
      </w:pPr>
      <w:r w:rsidRPr="002337A0">
        <w:rPr>
          <w:rFonts w:eastAsia="Times New Roman" w:cs="Courier New"/>
          <w:color w:val="000000"/>
          <w:sz w:val="24"/>
          <w:szCs w:val="24"/>
          <w:lang w:eastAsia="it-IT"/>
        </w:rPr>
        <w:t xml:space="preserve">  </w:t>
      </w:r>
    </w:p>
    <w:p w:rsidR="002337A0" w:rsidRPr="002337A0" w:rsidRDefault="002337A0" w:rsidP="0023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it-IT"/>
        </w:rPr>
      </w:pPr>
      <w:r w:rsidRPr="002337A0">
        <w:rPr>
          <w:rFonts w:eastAsia="Times New Roman" w:cs="Courier New"/>
          <w:color w:val="000000"/>
          <w:sz w:val="24"/>
          <w:szCs w:val="24"/>
          <w:lang w:eastAsia="it-IT"/>
        </w:rPr>
        <w:t>2. Il collegio di indirizzo e controllo  di  cui  all'articolo  46,</w:t>
      </w:r>
      <w:r>
        <w:rPr>
          <w:rFonts w:eastAsia="Times New Roman" w:cs="Courier New"/>
          <w:color w:val="000000"/>
          <w:sz w:val="24"/>
          <w:szCs w:val="24"/>
          <w:lang w:eastAsia="it-IT"/>
        </w:rPr>
        <w:t xml:space="preserve"> </w:t>
      </w:r>
      <w:r w:rsidRPr="002337A0">
        <w:rPr>
          <w:rFonts w:eastAsia="Times New Roman" w:cs="Courier New"/>
          <w:color w:val="000000"/>
          <w:sz w:val="24"/>
          <w:szCs w:val="24"/>
          <w:lang w:eastAsia="it-IT"/>
        </w:rPr>
        <w:t>comma 7, del decreto legislativo n. 165 del 2001, e'  integrato,  con</w:t>
      </w:r>
      <w:r>
        <w:rPr>
          <w:rFonts w:eastAsia="Times New Roman" w:cs="Courier New"/>
          <w:color w:val="000000"/>
          <w:sz w:val="24"/>
          <w:szCs w:val="24"/>
          <w:lang w:eastAsia="it-IT"/>
        </w:rPr>
        <w:t xml:space="preserve"> </w:t>
      </w:r>
      <w:r w:rsidRPr="002337A0">
        <w:rPr>
          <w:rFonts w:eastAsia="Times New Roman" w:cs="Courier New"/>
          <w:color w:val="000000"/>
          <w:sz w:val="24"/>
          <w:szCs w:val="24"/>
          <w:lang w:eastAsia="it-IT"/>
        </w:rPr>
        <w:t>decreto del Presidente del Consiglio dei ministri,  su  proposta  del</w:t>
      </w:r>
    </w:p>
    <w:p w:rsidR="002337A0" w:rsidRPr="002337A0" w:rsidRDefault="002337A0" w:rsidP="0023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it-IT"/>
        </w:rPr>
      </w:pPr>
      <w:r w:rsidRPr="002337A0">
        <w:rPr>
          <w:rFonts w:eastAsia="Times New Roman" w:cs="Courier New"/>
          <w:color w:val="000000"/>
          <w:sz w:val="24"/>
          <w:szCs w:val="24"/>
          <w:lang w:eastAsia="it-IT"/>
        </w:rPr>
        <w:t>Ministro per la pubblica amministrazione, di concerto con il Ministro</w:t>
      </w:r>
      <w:r>
        <w:rPr>
          <w:rFonts w:eastAsia="Times New Roman" w:cs="Courier New"/>
          <w:color w:val="000000"/>
          <w:sz w:val="24"/>
          <w:szCs w:val="24"/>
          <w:lang w:eastAsia="it-IT"/>
        </w:rPr>
        <w:t xml:space="preserve"> </w:t>
      </w:r>
      <w:r w:rsidRPr="002337A0">
        <w:rPr>
          <w:rFonts w:eastAsia="Times New Roman" w:cs="Courier New"/>
          <w:color w:val="000000"/>
          <w:sz w:val="24"/>
          <w:szCs w:val="24"/>
          <w:lang w:eastAsia="it-IT"/>
        </w:rPr>
        <w:t>dell'economia e delle finanze, da due componenti, anche estranei alla</w:t>
      </w:r>
      <w:r>
        <w:rPr>
          <w:rFonts w:eastAsia="Times New Roman" w:cs="Courier New"/>
          <w:color w:val="000000"/>
          <w:sz w:val="24"/>
          <w:szCs w:val="24"/>
          <w:lang w:eastAsia="it-IT"/>
        </w:rPr>
        <w:t xml:space="preserve"> </w:t>
      </w:r>
      <w:r w:rsidRPr="002337A0">
        <w:rPr>
          <w:rFonts w:eastAsia="Times New Roman" w:cs="Courier New"/>
          <w:color w:val="000000"/>
          <w:sz w:val="24"/>
          <w:szCs w:val="24"/>
          <w:lang w:eastAsia="it-IT"/>
        </w:rPr>
        <w:t>pubblica  amministrazione,  esperti  in  tema  di  servizi  pubblici,</w:t>
      </w:r>
      <w:r>
        <w:rPr>
          <w:rFonts w:eastAsia="Times New Roman" w:cs="Courier New"/>
          <w:color w:val="000000"/>
          <w:sz w:val="24"/>
          <w:szCs w:val="24"/>
          <w:lang w:eastAsia="it-IT"/>
        </w:rPr>
        <w:t xml:space="preserve"> </w:t>
      </w:r>
      <w:r w:rsidRPr="002337A0">
        <w:rPr>
          <w:rFonts w:eastAsia="Times New Roman" w:cs="Courier New"/>
          <w:color w:val="000000"/>
          <w:sz w:val="24"/>
          <w:szCs w:val="24"/>
          <w:lang w:eastAsia="it-IT"/>
        </w:rPr>
        <w:t>management,  misurazione  della   performance   e   valutazione   del</w:t>
      </w:r>
      <w:r>
        <w:rPr>
          <w:rFonts w:eastAsia="Times New Roman" w:cs="Courier New"/>
          <w:color w:val="000000"/>
          <w:sz w:val="24"/>
          <w:szCs w:val="24"/>
          <w:lang w:eastAsia="it-IT"/>
        </w:rPr>
        <w:t xml:space="preserve"> </w:t>
      </w:r>
      <w:r w:rsidRPr="002337A0">
        <w:rPr>
          <w:rFonts w:eastAsia="Times New Roman" w:cs="Courier New"/>
          <w:color w:val="000000"/>
          <w:sz w:val="24"/>
          <w:szCs w:val="24"/>
          <w:lang w:eastAsia="it-IT"/>
        </w:rPr>
        <w:t xml:space="preserve">personale. </w:t>
      </w:r>
    </w:p>
    <w:p w:rsidR="002337A0" w:rsidRDefault="002337A0" w:rsidP="0023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it-IT"/>
        </w:rPr>
      </w:pPr>
      <w:r w:rsidRPr="002337A0">
        <w:rPr>
          <w:rFonts w:eastAsia="Times New Roman" w:cs="Courier New"/>
          <w:color w:val="000000"/>
          <w:sz w:val="24"/>
          <w:szCs w:val="24"/>
          <w:lang w:eastAsia="it-IT"/>
        </w:rPr>
        <w:t xml:space="preserve">  </w:t>
      </w:r>
    </w:p>
    <w:p w:rsidR="002337A0" w:rsidRPr="002337A0" w:rsidRDefault="002337A0" w:rsidP="0023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it-IT"/>
        </w:rPr>
      </w:pPr>
      <w:r w:rsidRPr="002337A0">
        <w:rPr>
          <w:rFonts w:eastAsia="Times New Roman" w:cs="Courier New"/>
          <w:color w:val="000000"/>
          <w:sz w:val="24"/>
          <w:szCs w:val="24"/>
          <w:lang w:eastAsia="it-IT"/>
        </w:rPr>
        <w:t>3. L'Agenzia di cui all'articolo 46 del decreto legislativo n.  165</w:t>
      </w:r>
      <w:r>
        <w:rPr>
          <w:rFonts w:eastAsia="Times New Roman" w:cs="Courier New"/>
          <w:color w:val="000000"/>
          <w:sz w:val="24"/>
          <w:szCs w:val="24"/>
          <w:lang w:eastAsia="it-IT"/>
        </w:rPr>
        <w:t xml:space="preserve"> </w:t>
      </w:r>
      <w:r w:rsidRPr="002337A0">
        <w:rPr>
          <w:rFonts w:eastAsia="Times New Roman" w:cs="Courier New"/>
          <w:color w:val="000000"/>
          <w:sz w:val="24"/>
          <w:szCs w:val="24"/>
          <w:lang w:eastAsia="it-IT"/>
        </w:rPr>
        <w:t xml:space="preserve">del  2001,  con   regolamento,   organizza   la   propria   </w:t>
      </w:r>
      <w:proofErr w:type="spellStart"/>
      <w:r w:rsidRPr="002337A0">
        <w:rPr>
          <w:rFonts w:eastAsia="Times New Roman" w:cs="Courier New"/>
          <w:color w:val="000000"/>
          <w:sz w:val="24"/>
          <w:szCs w:val="24"/>
          <w:lang w:eastAsia="it-IT"/>
        </w:rPr>
        <w:t>attivita'</w:t>
      </w:r>
      <w:proofErr w:type="spellEnd"/>
      <w:r>
        <w:rPr>
          <w:rFonts w:eastAsia="Times New Roman" w:cs="Courier New"/>
          <w:color w:val="000000"/>
          <w:sz w:val="24"/>
          <w:szCs w:val="24"/>
          <w:lang w:eastAsia="it-IT"/>
        </w:rPr>
        <w:t xml:space="preserve"> </w:t>
      </w:r>
      <w:r w:rsidRPr="002337A0">
        <w:rPr>
          <w:rFonts w:eastAsia="Times New Roman" w:cs="Courier New"/>
          <w:color w:val="000000"/>
          <w:sz w:val="24"/>
          <w:szCs w:val="24"/>
          <w:lang w:eastAsia="it-IT"/>
        </w:rPr>
        <w:t>distinguendo l'esercizio delle funzioni di cui al  presente  articolo</w:t>
      </w:r>
    </w:p>
    <w:p w:rsidR="002337A0" w:rsidRPr="002337A0" w:rsidRDefault="002337A0" w:rsidP="0023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000000"/>
          <w:sz w:val="24"/>
          <w:szCs w:val="24"/>
          <w:lang w:eastAsia="it-IT"/>
        </w:rPr>
      </w:pPr>
      <w:r w:rsidRPr="002337A0">
        <w:rPr>
          <w:rFonts w:eastAsia="Times New Roman" w:cs="Courier New"/>
          <w:color w:val="000000"/>
          <w:sz w:val="24"/>
          <w:szCs w:val="24"/>
          <w:lang w:eastAsia="it-IT"/>
        </w:rPr>
        <w:t xml:space="preserve">da quello relativo alla contrattazione. </w:t>
      </w:r>
    </w:p>
    <w:p w:rsidR="00895F75" w:rsidRPr="002337A0" w:rsidRDefault="00895F75" w:rsidP="002337A0">
      <w:pPr>
        <w:spacing w:after="0" w:line="240" w:lineRule="auto"/>
      </w:pPr>
    </w:p>
    <w:sectPr w:rsidR="00895F75" w:rsidRPr="002337A0" w:rsidSect="00895F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337A0"/>
    <w:rsid w:val="002337A0"/>
    <w:rsid w:val="00895F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5F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747654">
      <w:bodyDiv w:val="1"/>
      <w:marLeft w:val="0"/>
      <w:marRight w:val="0"/>
      <w:marTop w:val="0"/>
      <w:marBottom w:val="0"/>
      <w:divBdr>
        <w:top w:val="none" w:sz="0" w:space="0" w:color="auto"/>
        <w:left w:val="none" w:sz="0" w:space="0" w:color="auto"/>
        <w:bottom w:val="none" w:sz="0" w:space="0" w:color="auto"/>
        <w:right w:val="none" w:sz="0" w:space="0" w:color="auto"/>
      </w:divBdr>
      <w:divsChild>
        <w:div w:id="263733603">
          <w:marLeft w:val="0"/>
          <w:marRight w:val="0"/>
          <w:marTop w:val="0"/>
          <w:marBottom w:val="0"/>
          <w:divBdr>
            <w:top w:val="none" w:sz="0" w:space="0" w:color="auto"/>
            <w:left w:val="none" w:sz="0" w:space="0" w:color="auto"/>
            <w:bottom w:val="none" w:sz="0" w:space="0" w:color="auto"/>
            <w:right w:val="none" w:sz="0" w:space="0" w:color="auto"/>
          </w:divBdr>
          <w:divsChild>
            <w:div w:id="203829375">
              <w:marLeft w:val="0"/>
              <w:marRight w:val="0"/>
              <w:marTop w:val="0"/>
              <w:marBottom w:val="0"/>
              <w:divBdr>
                <w:top w:val="none" w:sz="0" w:space="0" w:color="auto"/>
                <w:left w:val="none" w:sz="0" w:space="0" w:color="auto"/>
                <w:bottom w:val="none" w:sz="0" w:space="0" w:color="auto"/>
                <w:right w:val="none" w:sz="0" w:space="0" w:color="auto"/>
              </w:divBdr>
              <w:divsChild>
                <w:div w:id="18567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Company>acme</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2</cp:revision>
  <dcterms:created xsi:type="dcterms:W3CDTF">2013-10-07T14:37:00Z</dcterms:created>
  <dcterms:modified xsi:type="dcterms:W3CDTF">2013-10-07T14:39:00Z</dcterms:modified>
</cp:coreProperties>
</file>