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8B444" w14:textId="77777777" w:rsidR="00F46D1F" w:rsidRDefault="00EE15B7" w:rsidP="000F4409">
      <w:pPr>
        <w:ind w:firstLine="426"/>
        <w:jc w:val="both"/>
        <w:rPr>
          <w:sz w:val="24"/>
          <w:szCs w:val="24"/>
        </w:rPr>
      </w:pPr>
      <w:r>
        <w:rPr>
          <w:sz w:val="24"/>
          <w:szCs w:val="24"/>
        </w:rPr>
        <w:t xml:space="preserve">La manovra di fine agosto del Governo Letta sulla Pubblica amministrazione si è tradotta nel decreto legge n. 101 del 31 agosto ultimo scorso, ora all’esame delle Camere per la conversione in Legge. </w:t>
      </w:r>
    </w:p>
    <w:p w14:paraId="11885E5C" w14:textId="77777777" w:rsidR="00EE15B7" w:rsidRDefault="00EE15B7" w:rsidP="000F4409">
      <w:pPr>
        <w:ind w:firstLine="426"/>
        <w:jc w:val="both"/>
        <w:rPr>
          <w:sz w:val="24"/>
          <w:szCs w:val="24"/>
        </w:rPr>
      </w:pPr>
      <w:r>
        <w:rPr>
          <w:sz w:val="24"/>
          <w:szCs w:val="24"/>
        </w:rPr>
        <w:t xml:space="preserve">Il decreto in questione costituisce una sorta di “ripresa” di un percorso tortuoso di riforma della pubblica amministrazione, in corso da più di un ventennio, che è stato </w:t>
      </w:r>
      <w:proofErr w:type="spellStart"/>
      <w:r>
        <w:rPr>
          <w:sz w:val="24"/>
          <w:szCs w:val="24"/>
        </w:rPr>
        <w:t>caraterizzato</w:t>
      </w:r>
      <w:proofErr w:type="spellEnd"/>
      <w:r>
        <w:rPr>
          <w:sz w:val="24"/>
          <w:szCs w:val="24"/>
        </w:rPr>
        <w:t xml:space="preserve"> da un’abbondante e pervasiva produzione legislativa, cui non sono seguiti esiti concreti di riforma e miglioramenti </w:t>
      </w:r>
      <w:proofErr w:type="gramStart"/>
      <w:r>
        <w:rPr>
          <w:sz w:val="24"/>
          <w:szCs w:val="24"/>
        </w:rPr>
        <w:t>della macchina amministrativa italiana minimamente comparabili</w:t>
      </w:r>
      <w:proofErr w:type="gramEnd"/>
      <w:r>
        <w:rPr>
          <w:sz w:val="24"/>
          <w:szCs w:val="24"/>
        </w:rPr>
        <w:t xml:space="preserve"> con gli annunci iniziali di questo o quel Ministro della funzione pubblica. </w:t>
      </w:r>
    </w:p>
    <w:p w14:paraId="3798B81A" w14:textId="77777777" w:rsidR="002A27DA" w:rsidRDefault="000F4409" w:rsidP="000F4409">
      <w:pPr>
        <w:ind w:firstLine="426"/>
        <w:jc w:val="both"/>
        <w:rPr>
          <w:sz w:val="24"/>
          <w:szCs w:val="24"/>
        </w:rPr>
      </w:pPr>
      <w:r>
        <w:rPr>
          <w:sz w:val="24"/>
          <w:szCs w:val="24"/>
        </w:rPr>
        <w:t xml:space="preserve">Il Presidente del Consiglio, on. </w:t>
      </w:r>
      <w:r w:rsidR="00EE15B7">
        <w:rPr>
          <w:sz w:val="24"/>
          <w:szCs w:val="24"/>
        </w:rPr>
        <w:t xml:space="preserve">Letta ha </w:t>
      </w:r>
      <w:r>
        <w:rPr>
          <w:sz w:val="24"/>
          <w:szCs w:val="24"/>
        </w:rPr>
        <w:t xml:space="preserve">sicuramente il merito </w:t>
      </w:r>
      <w:r w:rsidR="00EE15B7">
        <w:rPr>
          <w:sz w:val="24"/>
          <w:szCs w:val="24"/>
        </w:rPr>
        <w:t xml:space="preserve">di non aver presentato le sue iniziative come “grande riforma della pubblica amministrazione”, ma di </w:t>
      </w:r>
      <w:r w:rsidR="002A27DA">
        <w:rPr>
          <w:sz w:val="24"/>
          <w:szCs w:val="24"/>
        </w:rPr>
        <w:t>essersi concentrato su</w:t>
      </w:r>
      <w:r w:rsidR="00EE15B7">
        <w:rPr>
          <w:sz w:val="24"/>
          <w:szCs w:val="24"/>
        </w:rPr>
        <w:t xml:space="preserve"> alcuni concreti e definiti</w:t>
      </w:r>
      <w:r w:rsidRPr="000F4409">
        <w:rPr>
          <w:sz w:val="24"/>
          <w:szCs w:val="24"/>
        </w:rPr>
        <w:t xml:space="preserve"> </w:t>
      </w:r>
      <w:r w:rsidR="002A27DA">
        <w:rPr>
          <w:sz w:val="24"/>
          <w:szCs w:val="24"/>
        </w:rPr>
        <w:t>obiettivi</w:t>
      </w:r>
      <w:r w:rsidR="00EE15B7">
        <w:rPr>
          <w:sz w:val="24"/>
          <w:szCs w:val="24"/>
        </w:rPr>
        <w:t xml:space="preserve">. </w:t>
      </w:r>
      <w:r>
        <w:rPr>
          <w:sz w:val="24"/>
          <w:szCs w:val="24"/>
        </w:rPr>
        <w:t>Pertanto, p</w:t>
      </w:r>
      <w:r w:rsidR="00EE15B7">
        <w:rPr>
          <w:sz w:val="24"/>
          <w:szCs w:val="24"/>
        </w:rPr>
        <w:t xml:space="preserve">rima di esprimere un giudizio - come CIDA, Federazione dei dirigenti pubblici e delle alte professionalità – sul merito di tali misure, va qui </w:t>
      </w:r>
      <w:proofErr w:type="gramStart"/>
      <w:r w:rsidR="00EE15B7">
        <w:rPr>
          <w:sz w:val="24"/>
          <w:szCs w:val="24"/>
        </w:rPr>
        <w:t>sottolineato</w:t>
      </w:r>
      <w:proofErr w:type="gramEnd"/>
      <w:r w:rsidR="00EE15B7">
        <w:rPr>
          <w:sz w:val="24"/>
          <w:szCs w:val="24"/>
        </w:rPr>
        <w:t xml:space="preserve"> il fatto che i problemi di </w:t>
      </w:r>
      <w:r>
        <w:rPr>
          <w:sz w:val="24"/>
          <w:szCs w:val="24"/>
        </w:rPr>
        <w:t>f</w:t>
      </w:r>
      <w:r w:rsidR="00EE15B7">
        <w:rPr>
          <w:sz w:val="24"/>
          <w:szCs w:val="24"/>
        </w:rPr>
        <w:t>ondo della pubblica amministrazione italiana, fino a oggi mai risolti da nessun governo della Seconda repubblica, permango</w:t>
      </w:r>
      <w:r w:rsidR="002A27DA">
        <w:rPr>
          <w:sz w:val="24"/>
          <w:szCs w:val="24"/>
        </w:rPr>
        <w:t xml:space="preserve">no immutati e non vengono </w:t>
      </w:r>
      <w:r w:rsidR="00EE15B7">
        <w:rPr>
          <w:sz w:val="24"/>
          <w:szCs w:val="24"/>
        </w:rPr>
        <w:t xml:space="preserve">sanati </w:t>
      </w:r>
      <w:r>
        <w:rPr>
          <w:sz w:val="24"/>
          <w:szCs w:val="24"/>
        </w:rPr>
        <w:t xml:space="preserve">dalle disposizioni normative emanate. </w:t>
      </w:r>
    </w:p>
    <w:p w14:paraId="78DB9EA0" w14:textId="77777777" w:rsidR="000F4409" w:rsidRDefault="002A27DA" w:rsidP="000F4409">
      <w:pPr>
        <w:ind w:firstLine="426"/>
        <w:jc w:val="both"/>
        <w:rPr>
          <w:sz w:val="24"/>
          <w:szCs w:val="24"/>
        </w:rPr>
      </w:pPr>
      <w:r>
        <w:rPr>
          <w:sz w:val="24"/>
          <w:szCs w:val="24"/>
        </w:rPr>
        <w:t>Il decreto legge regola,</w:t>
      </w:r>
      <w:r w:rsidR="000F4409">
        <w:rPr>
          <w:sz w:val="24"/>
          <w:szCs w:val="24"/>
        </w:rPr>
        <w:t xml:space="preserve"> per motivi di “necessità e urgenza”, alcune materie </w:t>
      </w:r>
      <w:proofErr w:type="gramStart"/>
      <w:r w:rsidR="000F4409">
        <w:rPr>
          <w:sz w:val="24"/>
          <w:szCs w:val="24"/>
        </w:rPr>
        <w:t>relative a</w:t>
      </w:r>
      <w:proofErr w:type="gramEnd"/>
      <w:r w:rsidR="000F4409">
        <w:rPr>
          <w:sz w:val="24"/>
          <w:szCs w:val="24"/>
        </w:rPr>
        <w:t xml:space="preserve">: </w:t>
      </w:r>
      <w:r>
        <w:rPr>
          <w:sz w:val="24"/>
          <w:szCs w:val="24"/>
        </w:rPr>
        <w:t xml:space="preserve"> </w:t>
      </w:r>
      <w:r w:rsidR="000F4409" w:rsidRPr="002A27DA">
        <w:rPr>
          <w:sz w:val="24"/>
          <w:szCs w:val="24"/>
        </w:rPr>
        <w:t>a)</w:t>
      </w:r>
      <w:r w:rsidR="000F4409" w:rsidRPr="002A27DA">
        <w:rPr>
          <w:b/>
          <w:sz w:val="24"/>
          <w:szCs w:val="24"/>
        </w:rPr>
        <w:t xml:space="preserve"> razionalizzazione della spesa</w:t>
      </w:r>
      <w:r w:rsidRPr="002A27DA">
        <w:rPr>
          <w:b/>
          <w:sz w:val="24"/>
          <w:szCs w:val="24"/>
        </w:rPr>
        <w:t xml:space="preserve"> per le pubbliche amministrazioni</w:t>
      </w:r>
      <w:r w:rsidR="000F4409" w:rsidRPr="002A27DA">
        <w:rPr>
          <w:b/>
          <w:sz w:val="24"/>
          <w:szCs w:val="24"/>
        </w:rPr>
        <w:t xml:space="preserve">; </w:t>
      </w:r>
      <w:r w:rsidR="000F4409" w:rsidRPr="002A27DA">
        <w:rPr>
          <w:sz w:val="24"/>
          <w:szCs w:val="24"/>
        </w:rPr>
        <w:t>b)</w:t>
      </w:r>
      <w:r w:rsidR="000F4409">
        <w:rPr>
          <w:sz w:val="24"/>
          <w:szCs w:val="24"/>
        </w:rPr>
        <w:t xml:space="preserve"> </w:t>
      </w:r>
      <w:r w:rsidR="000F4409">
        <w:rPr>
          <w:b/>
          <w:sz w:val="24"/>
          <w:szCs w:val="24"/>
        </w:rPr>
        <w:t xml:space="preserve">reclutamento dei pubblici dipendenti </w:t>
      </w:r>
      <w:r>
        <w:rPr>
          <w:sz w:val="24"/>
          <w:szCs w:val="24"/>
        </w:rPr>
        <w:t xml:space="preserve"> c</w:t>
      </w:r>
      <w:r w:rsidR="000F4409">
        <w:rPr>
          <w:sz w:val="24"/>
          <w:szCs w:val="24"/>
        </w:rPr>
        <w:t xml:space="preserve">)  </w:t>
      </w:r>
      <w:proofErr w:type="spellStart"/>
      <w:r w:rsidR="000F4409">
        <w:rPr>
          <w:b/>
          <w:sz w:val="24"/>
          <w:szCs w:val="24"/>
        </w:rPr>
        <w:t>efficientamento</w:t>
      </w:r>
      <w:proofErr w:type="spellEnd"/>
      <w:r w:rsidR="000F4409">
        <w:rPr>
          <w:b/>
          <w:sz w:val="24"/>
          <w:szCs w:val="24"/>
        </w:rPr>
        <w:t xml:space="preserve"> </w:t>
      </w:r>
      <w:r>
        <w:rPr>
          <w:b/>
          <w:sz w:val="24"/>
          <w:szCs w:val="24"/>
        </w:rPr>
        <w:t xml:space="preserve">e razionalizzazione </w:t>
      </w:r>
      <w:r w:rsidR="000F4409">
        <w:rPr>
          <w:b/>
          <w:sz w:val="24"/>
          <w:szCs w:val="24"/>
        </w:rPr>
        <w:t>di alcune pubbliche amministrazioni</w:t>
      </w:r>
      <w:r w:rsidR="000F4409">
        <w:rPr>
          <w:sz w:val="24"/>
          <w:szCs w:val="24"/>
        </w:rPr>
        <w:t xml:space="preserve"> .</w:t>
      </w:r>
    </w:p>
    <w:p w14:paraId="1C615085" w14:textId="783970DC" w:rsidR="00EE15B7" w:rsidRDefault="000F4409" w:rsidP="000F4409">
      <w:pPr>
        <w:ind w:firstLine="426"/>
        <w:jc w:val="both"/>
        <w:rPr>
          <w:sz w:val="24"/>
          <w:szCs w:val="24"/>
        </w:rPr>
      </w:pPr>
      <w:r>
        <w:rPr>
          <w:sz w:val="24"/>
          <w:szCs w:val="24"/>
        </w:rPr>
        <w:t>Fra le misure di</w:t>
      </w:r>
      <w:proofErr w:type="gramStart"/>
      <w:r>
        <w:rPr>
          <w:sz w:val="24"/>
          <w:szCs w:val="24"/>
        </w:rPr>
        <w:t xml:space="preserve">  </w:t>
      </w:r>
      <w:proofErr w:type="gramEnd"/>
      <w:r w:rsidR="0031634D">
        <w:rPr>
          <w:sz w:val="24"/>
          <w:szCs w:val="24"/>
        </w:rPr>
        <w:t xml:space="preserve">razionalizzazione della spesa figurano all’articolo 1 del decreto quelle su </w:t>
      </w:r>
      <w:r w:rsidR="0031634D">
        <w:rPr>
          <w:b/>
          <w:sz w:val="24"/>
          <w:szCs w:val="24"/>
        </w:rPr>
        <w:t>auto blu e consulenze</w:t>
      </w:r>
      <w:r w:rsidR="0031634D">
        <w:rPr>
          <w:sz w:val="24"/>
          <w:szCs w:val="24"/>
        </w:rPr>
        <w:t>, non nuove all’attenzione del grande pubblico. Nel condividerne pienamente lo spirito e gli strumenti</w:t>
      </w:r>
      <w:r w:rsidR="003B2CC7">
        <w:rPr>
          <w:sz w:val="24"/>
          <w:szCs w:val="24"/>
        </w:rPr>
        <w:t xml:space="preserve"> operativi previsti</w:t>
      </w:r>
      <w:r w:rsidR="0031634D">
        <w:rPr>
          <w:sz w:val="24"/>
          <w:szCs w:val="24"/>
        </w:rPr>
        <w:t xml:space="preserve">, va tuttavia </w:t>
      </w:r>
      <w:proofErr w:type="gramStart"/>
      <w:r w:rsidR="0031634D">
        <w:rPr>
          <w:sz w:val="24"/>
          <w:szCs w:val="24"/>
        </w:rPr>
        <w:t>sottolineato</w:t>
      </w:r>
      <w:proofErr w:type="gramEnd"/>
      <w:r w:rsidR="0031634D">
        <w:rPr>
          <w:sz w:val="24"/>
          <w:szCs w:val="24"/>
        </w:rPr>
        <w:t xml:space="preserve"> il fatto che la pur sacrosanta moralizzazione dei comportamenti di chi opera nella pubblica amministrazione non portano </w:t>
      </w:r>
      <w:r w:rsidR="003B2CC7">
        <w:rPr>
          <w:sz w:val="24"/>
          <w:szCs w:val="24"/>
        </w:rPr>
        <w:t xml:space="preserve">oggi </w:t>
      </w:r>
      <w:r w:rsidR="0031634D">
        <w:rPr>
          <w:sz w:val="24"/>
          <w:szCs w:val="24"/>
        </w:rPr>
        <w:t>rilevanti benefici</w:t>
      </w:r>
      <w:r w:rsidR="003B2CC7" w:rsidRPr="003B2CC7">
        <w:rPr>
          <w:sz w:val="24"/>
          <w:szCs w:val="24"/>
        </w:rPr>
        <w:t xml:space="preserve"> </w:t>
      </w:r>
      <w:r w:rsidR="003B2CC7">
        <w:rPr>
          <w:sz w:val="24"/>
          <w:szCs w:val="24"/>
        </w:rPr>
        <w:t>finanziari, già in gran parte conseguiti con i provvedimenti di legge che si sono susseguiti nell’ultimo quinquennio sull’argomento. Ciò significa che qui</w:t>
      </w:r>
      <w:r w:rsidR="00CC44D6">
        <w:rPr>
          <w:sz w:val="24"/>
          <w:szCs w:val="24"/>
        </w:rPr>
        <w:t>,</w:t>
      </w:r>
      <w:r w:rsidR="003B2CC7">
        <w:rPr>
          <w:sz w:val="24"/>
          <w:szCs w:val="24"/>
        </w:rPr>
        <w:t xml:space="preserve"> come negli altri articoli del dec</w:t>
      </w:r>
      <w:r w:rsidR="00CC44D6">
        <w:rPr>
          <w:sz w:val="24"/>
          <w:szCs w:val="24"/>
        </w:rPr>
        <w:t>r</w:t>
      </w:r>
      <w:r w:rsidR="003B2CC7">
        <w:rPr>
          <w:sz w:val="24"/>
          <w:szCs w:val="24"/>
        </w:rPr>
        <w:t>eto legge, vengono “</w:t>
      </w:r>
      <w:r w:rsidR="003B2CC7">
        <w:rPr>
          <w:b/>
          <w:sz w:val="24"/>
          <w:szCs w:val="24"/>
        </w:rPr>
        <w:t>toccate</w:t>
      </w:r>
      <w:r w:rsidR="003B2CC7">
        <w:rPr>
          <w:sz w:val="24"/>
          <w:szCs w:val="24"/>
        </w:rPr>
        <w:t xml:space="preserve">” </w:t>
      </w:r>
      <w:proofErr w:type="gramStart"/>
      <w:r w:rsidR="003B2CC7">
        <w:rPr>
          <w:sz w:val="24"/>
          <w:szCs w:val="24"/>
        </w:rPr>
        <w:t>tematiche</w:t>
      </w:r>
      <w:proofErr w:type="gramEnd"/>
      <w:r w:rsidR="003B2CC7">
        <w:rPr>
          <w:sz w:val="24"/>
          <w:szCs w:val="24"/>
        </w:rPr>
        <w:t xml:space="preserve"> di fondo sul funziona</w:t>
      </w:r>
      <w:r w:rsidR="00CC44D6">
        <w:rPr>
          <w:sz w:val="24"/>
          <w:szCs w:val="24"/>
        </w:rPr>
        <w:t>mento della PA, senza mai tutta</w:t>
      </w:r>
      <w:r w:rsidR="003B2CC7">
        <w:rPr>
          <w:sz w:val="24"/>
          <w:szCs w:val="24"/>
        </w:rPr>
        <w:t>via delineare alcun criterio strategico e orizzonte di azione.</w:t>
      </w:r>
    </w:p>
    <w:p w14:paraId="2620B569" w14:textId="507FFB8C" w:rsidR="003B2CC7" w:rsidRDefault="003B2CC7" w:rsidP="000F4409">
      <w:pPr>
        <w:ind w:firstLine="426"/>
        <w:jc w:val="both"/>
        <w:rPr>
          <w:sz w:val="24"/>
          <w:szCs w:val="24"/>
        </w:rPr>
      </w:pPr>
      <w:r>
        <w:rPr>
          <w:sz w:val="24"/>
          <w:szCs w:val="24"/>
        </w:rPr>
        <w:t xml:space="preserve">L’articolo </w:t>
      </w:r>
      <w:proofErr w:type="gramStart"/>
      <w:r>
        <w:rPr>
          <w:sz w:val="24"/>
          <w:szCs w:val="24"/>
        </w:rPr>
        <w:t>2</w:t>
      </w:r>
      <w:proofErr w:type="gramEnd"/>
      <w:r>
        <w:rPr>
          <w:sz w:val="24"/>
          <w:szCs w:val="24"/>
        </w:rPr>
        <w:t xml:space="preserve"> del Decre</w:t>
      </w:r>
      <w:r w:rsidR="00CC44D6">
        <w:rPr>
          <w:sz w:val="24"/>
          <w:szCs w:val="24"/>
        </w:rPr>
        <w:t>to si prefigge lo scopo di accelerare l’attuazione</w:t>
      </w:r>
      <w:r>
        <w:rPr>
          <w:sz w:val="24"/>
          <w:szCs w:val="24"/>
        </w:rPr>
        <w:t xml:space="preserve"> delle norme sulla </w:t>
      </w:r>
      <w:proofErr w:type="spellStart"/>
      <w:r>
        <w:rPr>
          <w:sz w:val="24"/>
          <w:szCs w:val="24"/>
        </w:rPr>
        <w:t>spending</w:t>
      </w:r>
      <w:proofErr w:type="spellEnd"/>
      <w:r>
        <w:rPr>
          <w:sz w:val="24"/>
          <w:szCs w:val="24"/>
        </w:rPr>
        <w:t xml:space="preserve"> </w:t>
      </w:r>
      <w:proofErr w:type="spellStart"/>
      <w:r>
        <w:rPr>
          <w:sz w:val="24"/>
          <w:szCs w:val="24"/>
        </w:rPr>
        <w:t>review</w:t>
      </w:r>
      <w:proofErr w:type="spellEnd"/>
      <w:r w:rsidR="00CC44D6">
        <w:rPr>
          <w:sz w:val="24"/>
          <w:szCs w:val="24"/>
        </w:rPr>
        <w:t xml:space="preserve"> promulgate nel 2012 con la legge n 135;</w:t>
      </w:r>
      <w:r>
        <w:rPr>
          <w:sz w:val="24"/>
          <w:szCs w:val="24"/>
        </w:rPr>
        <w:t xml:space="preserve"> disposizioni legislative che, come noto hanno</w:t>
      </w:r>
      <w:r w:rsidR="00CC44D6">
        <w:rPr>
          <w:sz w:val="24"/>
          <w:szCs w:val="24"/>
        </w:rPr>
        <w:t>,</w:t>
      </w:r>
      <w:r>
        <w:rPr>
          <w:sz w:val="24"/>
          <w:szCs w:val="24"/>
        </w:rPr>
        <w:t xml:space="preserve"> alla fine</w:t>
      </w:r>
      <w:r w:rsidR="00CC44D6">
        <w:rPr>
          <w:sz w:val="24"/>
          <w:szCs w:val="24"/>
        </w:rPr>
        <w:t>,</w:t>
      </w:r>
      <w:r>
        <w:rPr>
          <w:sz w:val="24"/>
          <w:szCs w:val="24"/>
        </w:rPr>
        <w:t xml:space="preserve"> interessato alcun</w:t>
      </w:r>
      <w:r w:rsidR="00CC44D6">
        <w:rPr>
          <w:sz w:val="24"/>
          <w:szCs w:val="24"/>
        </w:rPr>
        <w:t xml:space="preserve">e Amministrazioni dello Stato, </w:t>
      </w:r>
      <w:r>
        <w:rPr>
          <w:sz w:val="24"/>
          <w:szCs w:val="24"/>
        </w:rPr>
        <w:t>gli Enti pubblici economici</w:t>
      </w:r>
      <w:r w:rsidR="00CC44D6">
        <w:rPr>
          <w:sz w:val="24"/>
          <w:szCs w:val="24"/>
        </w:rPr>
        <w:t xml:space="preserve">, INPS e INAIL in testa,  e gli Enti di ricerca, tutti </w:t>
      </w:r>
      <w:r>
        <w:rPr>
          <w:sz w:val="24"/>
          <w:szCs w:val="24"/>
        </w:rPr>
        <w:t xml:space="preserve">rivisti dal DPCM dello scorso 23 gennaio con il quale sono stati fissati i contingenti organici ridotti. Per la successiva operazione di razionalizzazione delle Strutture </w:t>
      </w:r>
      <w:proofErr w:type="gramStart"/>
      <w:r>
        <w:rPr>
          <w:sz w:val="24"/>
          <w:szCs w:val="24"/>
        </w:rPr>
        <w:t>degli</w:t>
      </w:r>
      <w:proofErr w:type="gramEnd"/>
      <w:r>
        <w:rPr>
          <w:sz w:val="24"/>
          <w:szCs w:val="24"/>
        </w:rPr>
        <w:t xml:space="preserve"> Enti e Amministrazioni in questione, il Decreto legge prevede il termine ultimativo del 31 dicembre del corrente anno 2013. La razionalizzazione organizzativa prelude, come noto, all’individuazione delle </w:t>
      </w:r>
      <w:r w:rsidRPr="003B2CC7">
        <w:rPr>
          <w:b/>
          <w:sz w:val="24"/>
          <w:szCs w:val="24"/>
        </w:rPr>
        <w:t>posizioni di soprannumero</w:t>
      </w:r>
      <w:r>
        <w:rPr>
          <w:sz w:val="24"/>
          <w:szCs w:val="24"/>
        </w:rPr>
        <w:t xml:space="preserve"> in queste Amministrazioni pubbliche e al successivo collocam</w:t>
      </w:r>
      <w:r w:rsidR="00CC44D6">
        <w:rPr>
          <w:sz w:val="24"/>
          <w:szCs w:val="24"/>
        </w:rPr>
        <w:t>ento in disponibilità del perso</w:t>
      </w:r>
      <w:r>
        <w:rPr>
          <w:sz w:val="24"/>
          <w:szCs w:val="24"/>
        </w:rPr>
        <w:t>nale</w:t>
      </w:r>
      <w:r w:rsidR="00CC44D6">
        <w:rPr>
          <w:sz w:val="24"/>
          <w:szCs w:val="24"/>
        </w:rPr>
        <w:t xml:space="preserve"> non collocato in quiescenza e non altrimenti collocabile in altre amministrazioni con le procedure di mobilità. Il decreto 101 si prefigge, pertanto, lo scopo, non solo di accelerare l’iter di snellimento e conseguente risparmio, ma anche, con evidenza, di favorire il pensionamento, anche d’</w:t>
      </w:r>
      <w:proofErr w:type="gramStart"/>
      <w:r w:rsidR="00CC44D6">
        <w:rPr>
          <w:sz w:val="24"/>
          <w:szCs w:val="24"/>
        </w:rPr>
        <w:t>ufficio,</w:t>
      </w:r>
      <w:proofErr w:type="gramEnd"/>
      <w:r w:rsidR="00CC44D6">
        <w:rPr>
          <w:sz w:val="24"/>
          <w:szCs w:val="24"/>
        </w:rPr>
        <w:t xml:space="preserve"> del personale che </w:t>
      </w:r>
      <w:r w:rsidR="00E650D9">
        <w:rPr>
          <w:sz w:val="24"/>
          <w:szCs w:val="24"/>
        </w:rPr>
        <w:t>ha i requisiti di età e di anzi</w:t>
      </w:r>
      <w:r w:rsidR="00CC44D6">
        <w:rPr>
          <w:sz w:val="24"/>
          <w:szCs w:val="24"/>
        </w:rPr>
        <w:t xml:space="preserve">anità utili al collocamento a pensione  con la normativa precedente al Decreto Salva Italia </w:t>
      </w:r>
      <w:r w:rsidR="00E650D9">
        <w:rPr>
          <w:sz w:val="24"/>
          <w:szCs w:val="24"/>
        </w:rPr>
        <w:lastRenderedPageBreak/>
        <w:t>del di</w:t>
      </w:r>
      <w:r w:rsidR="00CC44D6">
        <w:rPr>
          <w:sz w:val="24"/>
          <w:szCs w:val="24"/>
        </w:rPr>
        <w:t xml:space="preserve">cembre 2011. </w:t>
      </w:r>
      <w:r w:rsidR="00E650D9">
        <w:rPr>
          <w:sz w:val="24"/>
          <w:szCs w:val="24"/>
        </w:rPr>
        <w:t xml:space="preserve">Le iniziative del Governo sembrano assolutamente condivisibili, salvo il fatto che l’INPS, che </w:t>
      </w:r>
      <w:proofErr w:type="gramStart"/>
      <w:r w:rsidR="00E650D9">
        <w:rPr>
          <w:sz w:val="24"/>
          <w:szCs w:val="24"/>
        </w:rPr>
        <w:t>risulta essere</w:t>
      </w:r>
      <w:proofErr w:type="gramEnd"/>
      <w:r w:rsidR="00E650D9">
        <w:rPr>
          <w:sz w:val="24"/>
          <w:szCs w:val="24"/>
        </w:rPr>
        <w:t xml:space="preserve"> in termini di personale e di costi il vero centro della manovra di </w:t>
      </w:r>
      <w:proofErr w:type="spellStart"/>
      <w:r w:rsidR="00E650D9">
        <w:rPr>
          <w:sz w:val="24"/>
          <w:szCs w:val="24"/>
        </w:rPr>
        <w:t>spending</w:t>
      </w:r>
      <w:proofErr w:type="spellEnd"/>
      <w:r w:rsidR="00E650D9">
        <w:rPr>
          <w:sz w:val="24"/>
          <w:szCs w:val="24"/>
        </w:rPr>
        <w:t xml:space="preserve"> </w:t>
      </w:r>
      <w:proofErr w:type="spellStart"/>
      <w:r w:rsidR="00E650D9">
        <w:rPr>
          <w:sz w:val="24"/>
          <w:szCs w:val="24"/>
        </w:rPr>
        <w:t>review</w:t>
      </w:r>
      <w:proofErr w:type="spellEnd"/>
      <w:r w:rsidR="00E650D9">
        <w:rPr>
          <w:sz w:val="24"/>
          <w:szCs w:val="24"/>
        </w:rPr>
        <w:t xml:space="preserve"> con i suoi circa 3000 tagli di pe</w:t>
      </w:r>
      <w:r w:rsidR="00113830">
        <w:rPr>
          <w:sz w:val="24"/>
          <w:szCs w:val="24"/>
        </w:rPr>
        <w:t>rsonale, deve dare immediato seguito</w:t>
      </w:r>
      <w:r w:rsidR="00E650D9">
        <w:rPr>
          <w:sz w:val="24"/>
          <w:szCs w:val="24"/>
        </w:rPr>
        <w:t xml:space="preserve"> </w:t>
      </w:r>
      <w:r w:rsidR="00F560B9">
        <w:rPr>
          <w:sz w:val="24"/>
          <w:szCs w:val="24"/>
        </w:rPr>
        <w:t xml:space="preserve">al </w:t>
      </w:r>
      <w:r w:rsidR="00E650D9">
        <w:rPr>
          <w:sz w:val="24"/>
          <w:szCs w:val="24"/>
        </w:rPr>
        <w:t>decreto ministeriale di trasferimento definitivo delle risorse finanziarie e del personale dell</w:t>
      </w:r>
      <w:r w:rsidR="00F560B9">
        <w:rPr>
          <w:sz w:val="24"/>
          <w:szCs w:val="24"/>
        </w:rPr>
        <w:t>’INPDAP e</w:t>
      </w:r>
      <w:r w:rsidR="00E650D9">
        <w:rPr>
          <w:sz w:val="24"/>
          <w:szCs w:val="24"/>
        </w:rPr>
        <w:t xml:space="preserve"> procedere alla riorganizzazione delle Strutture dell’INPS. </w:t>
      </w:r>
    </w:p>
    <w:p w14:paraId="26875B62" w14:textId="3D8CC00E" w:rsidR="00645479" w:rsidRDefault="00C16DD9" w:rsidP="000F4409">
      <w:pPr>
        <w:ind w:firstLine="426"/>
        <w:jc w:val="both"/>
        <w:rPr>
          <w:sz w:val="24"/>
          <w:szCs w:val="24"/>
        </w:rPr>
      </w:pPr>
      <w:r>
        <w:rPr>
          <w:sz w:val="24"/>
          <w:szCs w:val="24"/>
        </w:rPr>
        <w:t>Il momento</w:t>
      </w:r>
      <w:r w:rsidR="00E650D9">
        <w:rPr>
          <w:sz w:val="24"/>
          <w:szCs w:val="24"/>
        </w:rPr>
        <w:t xml:space="preserve"> forse più qualificante dell’intero Decreto legge è quello contenuto</w:t>
      </w:r>
      <w:r>
        <w:rPr>
          <w:sz w:val="24"/>
          <w:szCs w:val="24"/>
        </w:rPr>
        <w:t xml:space="preserve"> negli articoli </w:t>
      </w:r>
      <w:proofErr w:type="gramStart"/>
      <w:r>
        <w:rPr>
          <w:sz w:val="24"/>
          <w:szCs w:val="24"/>
        </w:rPr>
        <w:t>3</w:t>
      </w:r>
      <w:proofErr w:type="gramEnd"/>
      <w:r>
        <w:rPr>
          <w:sz w:val="24"/>
          <w:szCs w:val="24"/>
        </w:rPr>
        <w:t xml:space="preserve"> e </w:t>
      </w:r>
      <w:r w:rsidR="00F560B9">
        <w:rPr>
          <w:sz w:val="24"/>
          <w:szCs w:val="24"/>
        </w:rPr>
        <w:t xml:space="preserve"> </w:t>
      </w:r>
      <w:r>
        <w:rPr>
          <w:sz w:val="24"/>
          <w:szCs w:val="24"/>
        </w:rPr>
        <w:t>4</w:t>
      </w:r>
      <w:r w:rsidR="00F560B9">
        <w:rPr>
          <w:sz w:val="24"/>
          <w:szCs w:val="24"/>
        </w:rPr>
        <w:t>, che regolano la sistemazione del personale precario. Il compart</w:t>
      </w:r>
      <w:r w:rsidR="00645479">
        <w:rPr>
          <w:sz w:val="24"/>
          <w:szCs w:val="24"/>
        </w:rPr>
        <w:t>o più coinvolto è quello della S</w:t>
      </w:r>
      <w:r w:rsidR="00F560B9">
        <w:rPr>
          <w:sz w:val="24"/>
          <w:szCs w:val="24"/>
        </w:rPr>
        <w:t>cuola</w:t>
      </w:r>
      <w:r w:rsidR="001C49EC">
        <w:rPr>
          <w:sz w:val="24"/>
          <w:szCs w:val="24"/>
        </w:rPr>
        <w:t xml:space="preserve"> per l’ingentissimo numero di docenti precari, mai immessi nei ruoli della pubblica amministrazione. </w:t>
      </w:r>
      <w:proofErr w:type="gramStart"/>
      <w:r w:rsidR="001C49EC">
        <w:rPr>
          <w:sz w:val="24"/>
          <w:szCs w:val="24"/>
        </w:rPr>
        <w:t>Ma</w:t>
      </w:r>
      <w:proofErr w:type="gramEnd"/>
      <w:r w:rsidR="001C49EC">
        <w:rPr>
          <w:sz w:val="24"/>
          <w:szCs w:val="24"/>
        </w:rPr>
        <w:t xml:space="preserve"> sono in discussione anche le posizioni lavorative di altre categorie di personale pubblico, quale il personale delle ASL (il governo stima in 35.000 le persone da sistemare), dei Ministeri e degli</w:t>
      </w:r>
      <w:r w:rsidR="00645479">
        <w:rPr>
          <w:sz w:val="24"/>
          <w:szCs w:val="24"/>
        </w:rPr>
        <w:t xml:space="preserve"> enti pubblici non economici e degli</w:t>
      </w:r>
      <w:r w:rsidR="001C49EC">
        <w:rPr>
          <w:sz w:val="24"/>
          <w:szCs w:val="24"/>
        </w:rPr>
        <w:t xml:space="preserve"> Enti di ricerca. </w:t>
      </w:r>
      <w:proofErr w:type="gramStart"/>
      <w:r w:rsidR="001C49EC">
        <w:rPr>
          <w:sz w:val="24"/>
          <w:szCs w:val="24"/>
        </w:rPr>
        <w:t>Al netto dell’intricatissimo ordito legisl</w:t>
      </w:r>
      <w:r w:rsidR="00661380">
        <w:rPr>
          <w:sz w:val="24"/>
          <w:szCs w:val="24"/>
        </w:rPr>
        <w:t>a</w:t>
      </w:r>
      <w:r w:rsidR="001C49EC">
        <w:rPr>
          <w:sz w:val="24"/>
          <w:szCs w:val="24"/>
        </w:rPr>
        <w:t xml:space="preserve">tivo </w:t>
      </w:r>
      <w:r w:rsidR="00661380">
        <w:rPr>
          <w:sz w:val="24"/>
          <w:szCs w:val="24"/>
        </w:rPr>
        <w:t xml:space="preserve">- </w:t>
      </w:r>
      <w:r w:rsidR="001C49EC">
        <w:rPr>
          <w:sz w:val="24"/>
          <w:szCs w:val="24"/>
        </w:rPr>
        <w:t>fatto di continui rinvii ad altre disposizioni precedenti e di questioni invece lasciate “aperte” a su</w:t>
      </w:r>
      <w:r w:rsidR="00661380">
        <w:rPr>
          <w:sz w:val="24"/>
          <w:szCs w:val="24"/>
        </w:rPr>
        <w:t>ccessive integrazioni normative -</w:t>
      </w:r>
      <w:r w:rsidR="001C49EC">
        <w:rPr>
          <w:sz w:val="24"/>
          <w:szCs w:val="24"/>
        </w:rPr>
        <w:t xml:space="preserve"> appare chiaro l’impianto complessivo della manovra: si cer</w:t>
      </w:r>
      <w:r w:rsidR="00661380">
        <w:rPr>
          <w:sz w:val="24"/>
          <w:szCs w:val="24"/>
        </w:rPr>
        <w:t>ca, semplicemente e tradizional</w:t>
      </w:r>
      <w:r w:rsidR="001C49EC">
        <w:rPr>
          <w:sz w:val="24"/>
          <w:szCs w:val="24"/>
        </w:rPr>
        <w:t>m</w:t>
      </w:r>
      <w:r w:rsidR="00661380">
        <w:rPr>
          <w:sz w:val="24"/>
          <w:szCs w:val="24"/>
        </w:rPr>
        <w:t>ente</w:t>
      </w:r>
      <w:r w:rsidR="001C49EC">
        <w:rPr>
          <w:sz w:val="24"/>
          <w:szCs w:val="24"/>
        </w:rPr>
        <w:t>, di sanare situazioni lavorative incerte e precarie che si trascinano da anni, agevolando l’immissi</w:t>
      </w:r>
      <w:r w:rsidR="00661380">
        <w:rPr>
          <w:sz w:val="24"/>
          <w:szCs w:val="24"/>
        </w:rPr>
        <w:t>one in ruolo a chi vi è incolpev</w:t>
      </w:r>
      <w:r w:rsidR="001C49EC">
        <w:rPr>
          <w:sz w:val="24"/>
          <w:szCs w:val="24"/>
        </w:rPr>
        <w:t>olmente coinvolto: lo strumento prescelto è quello del concorso pubblico</w:t>
      </w:r>
      <w:r w:rsidR="00661380">
        <w:rPr>
          <w:sz w:val="24"/>
          <w:szCs w:val="24"/>
        </w:rPr>
        <w:t xml:space="preserve"> riservato a chi abbia almeno tre anni di servizio nell’ultimo quinquennio.</w:t>
      </w:r>
      <w:proofErr w:type="gramEnd"/>
      <w:r w:rsidR="00661380">
        <w:rPr>
          <w:sz w:val="24"/>
          <w:szCs w:val="24"/>
        </w:rPr>
        <w:t xml:space="preserve"> </w:t>
      </w:r>
      <w:r w:rsidR="00645479">
        <w:rPr>
          <w:sz w:val="24"/>
          <w:szCs w:val="24"/>
        </w:rPr>
        <w:t xml:space="preserve"> </w:t>
      </w:r>
      <w:r w:rsidR="00661380">
        <w:rPr>
          <w:sz w:val="24"/>
          <w:szCs w:val="24"/>
        </w:rPr>
        <w:t>Se</w:t>
      </w:r>
      <w:r w:rsidR="00505068">
        <w:rPr>
          <w:sz w:val="24"/>
          <w:szCs w:val="24"/>
        </w:rPr>
        <w:t>,</w:t>
      </w:r>
      <w:r w:rsidR="00661380">
        <w:rPr>
          <w:sz w:val="24"/>
          <w:szCs w:val="24"/>
        </w:rPr>
        <w:t xml:space="preserve"> da un lato</w:t>
      </w:r>
      <w:r w:rsidR="00505068">
        <w:rPr>
          <w:sz w:val="24"/>
          <w:szCs w:val="24"/>
        </w:rPr>
        <w:t>,</w:t>
      </w:r>
      <w:r w:rsidR="00661380">
        <w:rPr>
          <w:sz w:val="24"/>
          <w:szCs w:val="24"/>
        </w:rPr>
        <w:t xml:space="preserve"> è impossibile non condividere un piano di </w:t>
      </w:r>
      <w:proofErr w:type="gramStart"/>
      <w:r w:rsidR="00661380">
        <w:rPr>
          <w:sz w:val="24"/>
          <w:szCs w:val="24"/>
        </w:rPr>
        <w:t>regolarizzazione</w:t>
      </w:r>
      <w:proofErr w:type="gramEnd"/>
      <w:r w:rsidR="00661380">
        <w:rPr>
          <w:sz w:val="24"/>
          <w:szCs w:val="24"/>
        </w:rPr>
        <w:t xml:space="preserve"> del personale precario –</w:t>
      </w:r>
      <w:r w:rsidR="00645479">
        <w:rPr>
          <w:sz w:val="24"/>
          <w:szCs w:val="24"/>
        </w:rPr>
        <w:t xml:space="preserve"> presentato dal gov</w:t>
      </w:r>
      <w:r w:rsidR="00661380">
        <w:rPr>
          <w:sz w:val="24"/>
          <w:szCs w:val="24"/>
        </w:rPr>
        <w:t>erno, peraltro, come atto definitivo per eliminare il fenomeno del precariato nella PA</w:t>
      </w:r>
      <w:r w:rsidR="00505068">
        <w:rPr>
          <w:sz w:val="24"/>
          <w:szCs w:val="24"/>
        </w:rPr>
        <w:t>,</w:t>
      </w:r>
      <w:r w:rsidR="00645479">
        <w:rPr>
          <w:sz w:val="24"/>
          <w:szCs w:val="24"/>
        </w:rPr>
        <w:t xml:space="preserve"> d</w:t>
      </w:r>
      <w:r w:rsidR="00661380">
        <w:rPr>
          <w:sz w:val="24"/>
          <w:szCs w:val="24"/>
        </w:rPr>
        <w:t>’altra parte risulta vulnerato il principio del merito e delle prove concorsuali come condizione primaria e indispensabile per l’immissione in un’Amministra</w:t>
      </w:r>
      <w:r w:rsidR="00505068">
        <w:rPr>
          <w:sz w:val="24"/>
          <w:szCs w:val="24"/>
        </w:rPr>
        <w:t>zione pubblica: infatti</w:t>
      </w:r>
      <w:r w:rsidR="00661380">
        <w:rPr>
          <w:sz w:val="24"/>
          <w:szCs w:val="24"/>
        </w:rPr>
        <w:t>,</w:t>
      </w:r>
      <w:r w:rsidR="00645479">
        <w:rPr>
          <w:sz w:val="24"/>
          <w:szCs w:val="24"/>
        </w:rPr>
        <w:t xml:space="preserve"> i giovani laureati o qualunque altro cittadino</w:t>
      </w:r>
      <w:r w:rsidR="00505068">
        <w:rPr>
          <w:sz w:val="24"/>
          <w:szCs w:val="24"/>
        </w:rPr>
        <w:t xml:space="preserve"> che</w:t>
      </w:r>
      <w:r w:rsidR="00645479">
        <w:rPr>
          <w:sz w:val="24"/>
          <w:szCs w:val="24"/>
        </w:rPr>
        <w:t xml:space="preserve"> non sia stato “reclutato” come precario negli anni scorsi riceve un danno in termini di mancate opportunità di lavoro dal fatto che verrà regolarizzato – per paradosso proprio con un concorso riservato – chi nella sostanza è stato reclutato </w:t>
      </w:r>
      <w:r w:rsidR="00645479">
        <w:rPr>
          <w:b/>
          <w:sz w:val="24"/>
          <w:szCs w:val="24"/>
        </w:rPr>
        <w:t>senza</w:t>
      </w:r>
      <w:r w:rsidR="00645479">
        <w:rPr>
          <w:sz w:val="24"/>
          <w:szCs w:val="24"/>
        </w:rPr>
        <w:t xml:space="preserve"> partecipare e vincere alcun concorso. </w:t>
      </w:r>
    </w:p>
    <w:p w14:paraId="2D9FD4CB" w14:textId="1C51E5E7" w:rsidR="00E650D9" w:rsidRDefault="00645479" w:rsidP="000F4409">
      <w:pPr>
        <w:ind w:firstLine="426"/>
        <w:jc w:val="both"/>
        <w:rPr>
          <w:sz w:val="24"/>
          <w:szCs w:val="24"/>
        </w:rPr>
      </w:pPr>
      <w:r>
        <w:rPr>
          <w:sz w:val="24"/>
          <w:szCs w:val="24"/>
        </w:rPr>
        <w:t>Ma vi è di peggio, secondo noi, nell’impianto del decreto legge riguar</w:t>
      </w:r>
      <w:r w:rsidR="00505068">
        <w:rPr>
          <w:sz w:val="24"/>
          <w:szCs w:val="24"/>
        </w:rPr>
        <w:t>dante il precariato:</w:t>
      </w:r>
      <w:proofErr w:type="gramStart"/>
      <w:r w:rsidR="00505068">
        <w:rPr>
          <w:sz w:val="24"/>
          <w:szCs w:val="24"/>
        </w:rPr>
        <w:t xml:space="preserve"> </w:t>
      </w:r>
      <w:r>
        <w:rPr>
          <w:sz w:val="24"/>
          <w:szCs w:val="24"/>
        </w:rPr>
        <w:t xml:space="preserve"> </w:t>
      </w:r>
      <w:proofErr w:type="gramEnd"/>
      <w:r>
        <w:rPr>
          <w:sz w:val="24"/>
          <w:szCs w:val="24"/>
        </w:rPr>
        <w:t>nonostant</w:t>
      </w:r>
      <w:r w:rsidR="00505068">
        <w:rPr>
          <w:sz w:val="24"/>
          <w:szCs w:val="24"/>
        </w:rPr>
        <w:t>e le dichiarazioni di principio sulla “fine” del precariato,</w:t>
      </w:r>
      <w:r>
        <w:rPr>
          <w:sz w:val="24"/>
          <w:szCs w:val="24"/>
        </w:rPr>
        <w:t xml:space="preserve"> presenti anche al primo comma dell’articolo 4, nella sostanza </w:t>
      </w:r>
      <w:r w:rsidR="00505068">
        <w:rPr>
          <w:sz w:val="24"/>
          <w:szCs w:val="24"/>
        </w:rPr>
        <w:t>il Decreto legge non individua</w:t>
      </w:r>
      <w:r>
        <w:rPr>
          <w:sz w:val="24"/>
          <w:szCs w:val="24"/>
        </w:rPr>
        <w:t xml:space="preserve"> percorsi concreti attraverso i quali regolarizzare il fenomeno dell’immissione in servizio di lavoratori precari. In altri termini</w:t>
      </w:r>
      <w:r w:rsidR="00505068">
        <w:rPr>
          <w:sz w:val="24"/>
          <w:szCs w:val="24"/>
        </w:rPr>
        <w:t>,</w:t>
      </w:r>
      <w:r>
        <w:rPr>
          <w:sz w:val="24"/>
          <w:szCs w:val="24"/>
        </w:rPr>
        <w:t xml:space="preserve"> nelle amministrazioni pubbliche</w:t>
      </w:r>
      <w:r w:rsidR="00505068">
        <w:rPr>
          <w:sz w:val="24"/>
          <w:szCs w:val="24"/>
        </w:rPr>
        <w:t>,</w:t>
      </w:r>
      <w:r>
        <w:rPr>
          <w:sz w:val="24"/>
          <w:szCs w:val="24"/>
        </w:rPr>
        <w:t xml:space="preserve"> </w:t>
      </w:r>
      <w:r w:rsidR="00505068">
        <w:rPr>
          <w:sz w:val="24"/>
          <w:szCs w:val="24"/>
        </w:rPr>
        <w:t xml:space="preserve">soprattutto quelle nelle quali </w:t>
      </w:r>
      <w:r>
        <w:rPr>
          <w:sz w:val="24"/>
          <w:szCs w:val="24"/>
        </w:rPr>
        <w:t xml:space="preserve">i servizi </w:t>
      </w:r>
      <w:r w:rsidRPr="00505068">
        <w:rPr>
          <w:b/>
          <w:sz w:val="24"/>
          <w:szCs w:val="24"/>
        </w:rPr>
        <w:t>devono</w:t>
      </w:r>
      <w:r>
        <w:rPr>
          <w:sz w:val="24"/>
          <w:szCs w:val="24"/>
        </w:rPr>
        <w:t xml:space="preserve"> essere a</w:t>
      </w:r>
      <w:r w:rsidR="00505068">
        <w:rPr>
          <w:sz w:val="24"/>
          <w:szCs w:val="24"/>
        </w:rPr>
        <w:t>s</w:t>
      </w:r>
      <w:r>
        <w:rPr>
          <w:sz w:val="24"/>
          <w:szCs w:val="24"/>
        </w:rPr>
        <w:t>sicurati – ci si riferisce a Istruzione e Sanità – quali sono i sistemi a regime per il recl</w:t>
      </w:r>
      <w:r w:rsidR="00505068">
        <w:rPr>
          <w:sz w:val="24"/>
          <w:szCs w:val="24"/>
        </w:rPr>
        <w:t>utamento del personale, coerenti</w:t>
      </w:r>
      <w:r>
        <w:rPr>
          <w:sz w:val="24"/>
          <w:szCs w:val="24"/>
        </w:rPr>
        <w:t xml:space="preserve"> con il principio costituzionale del pubblico concorso? Nulla</w:t>
      </w:r>
      <w:r w:rsidR="00505068">
        <w:rPr>
          <w:sz w:val="24"/>
          <w:szCs w:val="24"/>
        </w:rPr>
        <w:t xml:space="preserve"> in tal senso è stato previsto</w:t>
      </w:r>
      <w:r>
        <w:rPr>
          <w:sz w:val="24"/>
          <w:szCs w:val="24"/>
        </w:rPr>
        <w:t xml:space="preserve"> dal Governo. </w:t>
      </w:r>
      <w:proofErr w:type="gramStart"/>
      <w:r>
        <w:rPr>
          <w:sz w:val="24"/>
          <w:szCs w:val="24"/>
        </w:rPr>
        <w:t>Per cui</w:t>
      </w:r>
      <w:proofErr w:type="gramEnd"/>
      <w:r>
        <w:rPr>
          <w:sz w:val="24"/>
          <w:szCs w:val="24"/>
        </w:rPr>
        <w:t xml:space="preserve"> rimane forte il convincimento che, senza</w:t>
      </w:r>
      <w:r w:rsidR="00505068">
        <w:rPr>
          <w:sz w:val="24"/>
          <w:szCs w:val="24"/>
        </w:rPr>
        <w:t xml:space="preserve"> l’adozione di un sistema efficiente e generale di reclutamento del personale pubblico, non sarà facile evitare l’accumularsi di altro personale precario e, quindi, del riprodursi fra qualche anno delle stesse condizioni che hanno reso necessaria la sanatoria disposta in questi giorni.</w:t>
      </w:r>
    </w:p>
    <w:p w14:paraId="1F0E2858" w14:textId="39FC58F2" w:rsidR="002012F9" w:rsidRDefault="002012F9" w:rsidP="000F4409">
      <w:pPr>
        <w:ind w:firstLine="426"/>
        <w:jc w:val="both"/>
        <w:rPr>
          <w:sz w:val="24"/>
          <w:szCs w:val="24"/>
        </w:rPr>
      </w:pPr>
      <w:r>
        <w:rPr>
          <w:sz w:val="24"/>
          <w:szCs w:val="24"/>
        </w:rPr>
        <w:t>Stupisce,</w:t>
      </w:r>
      <w:r w:rsidR="00401105">
        <w:rPr>
          <w:sz w:val="24"/>
          <w:szCs w:val="24"/>
        </w:rPr>
        <w:t xml:space="preserve"> </w:t>
      </w:r>
      <w:r>
        <w:rPr>
          <w:sz w:val="24"/>
          <w:szCs w:val="24"/>
        </w:rPr>
        <w:t>infine,</w:t>
      </w:r>
      <w:r w:rsidR="00401105">
        <w:rPr>
          <w:sz w:val="24"/>
          <w:szCs w:val="24"/>
        </w:rPr>
        <w:t xml:space="preserve"> </w:t>
      </w:r>
      <w:proofErr w:type="gramStart"/>
      <w:r w:rsidR="00401105">
        <w:rPr>
          <w:sz w:val="24"/>
          <w:szCs w:val="24"/>
        </w:rPr>
        <w:t xml:space="preserve">non poco </w:t>
      </w:r>
      <w:r>
        <w:rPr>
          <w:sz w:val="24"/>
          <w:szCs w:val="24"/>
        </w:rPr>
        <w:t>disposizione contenuta</w:t>
      </w:r>
      <w:proofErr w:type="gramEnd"/>
      <w:r>
        <w:rPr>
          <w:sz w:val="24"/>
          <w:szCs w:val="24"/>
        </w:rPr>
        <w:t xml:space="preserve"> ……con la quale i collaboratori di giustizia. Questi signori, pur se il loro ravvedimento ha arrecato indubbi vantaggi allo </w:t>
      </w:r>
      <w:proofErr w:type="spellStart"/>
      <w:r>
        <w:rPr>
          <w:sz w:val="24"/>
          <w:szCs w:val="24"/>
        </w:rPr>
        <w:t>Stao</w:t>
      </w:r>
      <w:proofErr w:type="spellEnd"/>
      <w:r>
        <w:rPr>
          <w:sz w:val="24"/>
          <w:szCs w:val="24"/>
        </w:rPr>
        <w:t xml:space="preserve">, non sono esattamente degli stinchi di santo, anzi, molto spesso, il </w:t>
      </w:r>
      <w:proofErr w:type="spellStart"/>
      <w:r>
        <w:rPr>
          <w:sz w:val="24"/>
          <w:szCs w:val="24"/>
        </w:rPr>
        <w:t>ravedimento</w:t>
      </w:r>
      <w:proofErr w:type="spellEnd"/>
      <w:r>
        <w:rPr>
          <w:sz w:val="24"/>
          <w:szCs w:val="24"/>
        </w:rPr>
        <w:t xml:space="preserve"> discende da precisi calcoli fatti su come ammorbidire al meglio il corso della giustizia nei loro confronti. Dare come “premio” </w:t>
      </w:r>
      <w:r>
        <w:rPr>
          <w:sz w:val="24"/>
          <w:szCs w:val="24"/>
        </w:rPr>
        <w:lastRenderedPageBreak/>
        <w:t xml:space="preserve">a questi </w:t>
      </w:r>
      <w:proofErr w:type="spellStart"/>
      <w:r>
        <w:rPr>
          <w:sz w:val="24"/>
          <w:szCs w:val="24"/>
        </w:rPr>
        <w:t>signiori</w:t>
      </w:r>
      <w:proofErr w:type="spellEnd"/>
      <w:r>
        <w:rPr>
          <w:sz w:val="24"/>
          <w:szCs w:val="24"/>
        </w:rPr>
        <w:t xml:space="preserve"> l’assunzione presso una pubblica amministrazione </w:t>
      </w:r>
      <w:proofErr w:type="spellStart"/>
      <w:proofErr w:type="gramStart"/>
      <w:r>
        <w:rPr>
          <w:sz w:val="24"/>
          <w:szCs w:val="24"/>
        </w:rPr>
        <w:t>smbra</w:t>
      </w:r>
      <w:proofErr w:type="spellEnd"/>
      <w:proofErr w:type="gramEnd"/>
      <w:r>
        <w:rPr>
          <w:sz w:val="24"/>
          <w:szCs w:val="24"/>
        </w:rPr>
        <w:t xml:space="preserve"> essere una prova evidente di quanto scarsa sia la considerazione e il rispetto che nutre la funzione pubblica in questo Paese. Si tace, inoltre, sui pericoli che l’immissione di alcuni di questi signori ad esempio nei ruoli del Ministero di Grazia e Giustizia arrecherebbe al corretto procedere delle indagini giudiziarie.</w:t>
      </w:r>
    </w:p>
    <w:p w14:paraId="20B5293D" w14:textId="7F7DF968" w:rsidR="00505068" w:rsidRDefault="002012F9" w:rsidP="000F4409">
      <w:pPr>
        <w:ind w:firstLine="426"/>
        <w:jc w:val="both"/>
        <w:rPr>
          <w:sz w:val="24"/>
          <w:szCs w:val="24"/>
        </w:rPr>
      </w:pPr>
      <w:r>
        <w:rPr>
          <w:sz w:val="24"/>
          <w:szCs w:val="24"/>
        </w:rPr>
        <w:t>Anche per ciò che</w:t>
      </w:r>
      <w:r w:rsidR="00505068">
        <w:rPr>
          <w:sz w:val="24"/>
          <w:szCs w:val="24"/>
        </w:rPr>
        <w:t xml:space="preserve"> rigua</w:t>
      </w:r>
      <w:r>
        <w:rPr>
          <w:sz w:val="24"/>
          <w:szCs w:val="24"/>
        </w:rPr>
        <w:t>rda le</w:t>
      </w:r>
      <w:r w:rsidR="00505068">
        <w:rPr>
          <w:sz w:val="24"/>
          <w:szCs w:val="24"/>
        </w:rPr>
        <w:t xml:space="preserve"> altre misure di “</w:t>
      </w:r>
      <w:proofErr w:type="spellStart"/>
      <w:r w:rsidR="00505068">
        <w:rPr>
          <w:sz w:val="24"/>
          <w:szCs w:val="24"/>
        </w:rPr>
        <w:t>eff</w:t>
      </w:r>
      <w:r>
        <w:rPr>
          <w:sz w:val="24"/>
          <w:szCs w:val="24"/>
        </w:rPr>
        <w:t>i</w:t>
      </w:r>
      <w:r w:rsidR="00505068">
        <w:rPr>
          <w:sz w:val="24"/>
          <w:szCs w:val="24"/>
        </w:rPr>
        <w:t>cientamento</w:t>
      </w:r>
      <w:proofErr w:type="spellEnd"/>
      <w:r w:rsidR="00505068">
        <w:rPr>
          <w:sz w:val="24"/>
          <w:szCs w:val="24"/>
        </w:rPr>
        <w:t xml:space="preserve"> e razionalizzazione</w:t>
      </w:r>
      <w:r w:rsidR="00A62389">
        <w:rPr>
          <w:sz w:val="24"/>
          <w:szCs w:val="24"/>
        </w:rPr>
        <w:t xml:space="preserve"> delle pubbliche amministrazioni”</w:t>
      </w:r>
      <w:r>
        <w:rPr>
          <w:sz w:val="24"/>
          <w:szCs w:val="24"/>
        </w:rPr>
        <w:t xml:space="preserve">, registriamo </w:t>
      </w:r>
      <w:r>
        <w:rPr>
          <w:b/>
          <w:sz w:val="24"/>
          <w:szCs w:val="24"/>
        </w:rPr>
        <w:t>luci e ombre.</w:t>
      </w:r>
    </w:p>
    <w:p w14:paraId="1A9E069B" w14:textId="0D9B0CA2" w:rsidR="00D52C7E" w:rsidRDefault="00A62389" w:rsidP="000F4409">
      <w:pPr>
        <w:ind w:firstLine="426"/>
        <w:jc w:val="both"/>
        <w:rPr>
          <w:sz w:val="24"/>
          <w:szCs w:val="24"/>
        </w:rPr>
      </w:pPr>
      <w:r>
        <w:rPr>
          <w:sz w:val="24"/>
          <w:szCs w:val="24"/>
        </w:rPr>
        <w:t>Valutiamo</w:t>
      </w:r>
      <w:r w:rsidR="00D52C7E">
        <w:rPr>
          <w:sz w:val="24"/>
          <w:szCs w:val="24"/>
        </w:rPr>
        <w:t xml:space="preserve"> positivamente la costituzione dell’A</w:t>
      </w:r>
      <w:r>
        <w:rPr>
          <w:sz w:val="24"/>
          <w:szCs w:val="24"/>
        </w:rPr>
        <w:t>g</w:t>
      </w:r>
      <w:r w:rsidR="00D52C7E">
        <w:rPr>
          <w:sz w:val="24"/>
          <w:szCs w:val="24"/>
        </w:rPr>
        <w:t>enzia……………</w:t>
      </w:r>
      <w:proofErr w:type="gramStart"/>
      <w:r w:rsidR="00D52C7E">
        <w:rPr>
          <w:sz w:val="24"/>
          <w:szCs w:val="24"/>
        </w:rPr>
        <w:t>..</w:t>
      </w:r>
      <w:proofErr w:type="gramEnd"/>
      <w:r w:rsidR="00D52C7E">
        <w:rPr>
          <w:sz w:val="24"/>
          <w:szCs w:val="24"/>
        </w:rPr>
        <w:t>prevista dall’a</w:t>
      </w:r>
      <w:r>
        <w:rPr>
          <w:sz w:val="24"/>
          <w:szCs w:val="24"/>
        </w:rPr>
        <w:t>rti</w:t>
      </w:r>
      <w:r w:rsidR="00D52C7E">
        <w:rPr>
          <w:sz w:val="24"/>
          <w:szCs w:val="24"/>
        </w:rPr>
        <w:t xml:space="preserve">colo  ….del decreto, soprattutto con riguardo ai poteri di promozione, sollecito e sostituzione, </w:t>
      </w:r>
      <w:r>
        <w:rPr>
          <w:sz w:val="24"/>
          <w:szCs w:val="24"/>
        </w:rPr>
        <w:t>o</w:t>
      </w:r>
      <w:r w:rsidR="00D52C7E">
        <w:rPr>
          <w:sz w:val="24"/>
          <w:szCs w:val="24"/>
        </w:rPr>
        <w:t>ve necessario</w:t>
      </w:r>
      <w:r>
        <w:rPr>
          <w:sz w:val="24"/>
          <w:szCs w:val="24"/>
        </w:rPr>
        <w:t>,</w:t>
      </w:r>
      <w:r w:rsidR="00D52C7E">
        <w:rPr>
          <w:sz w:val="24"/>
          <w:szCs w:val="24"/>
        </w:rPr>
        <w:t xml:space="preserve"> degli enti che rallentino i processi di realizzazione di lavori </w:t>
      </w:r>
      <w:proofErr w:type="spellStart"/>
      <w:r w:rsidR="00D52C7E">
        <w:rPr>
          <w:sz w:val="24"/>
          <w:szCs w:val="24"/>
        </w:rPr>
        <w:t>pu</w:t>
      </w:r>
      <w:proofErr w:type="spellEnd"/>
      <w:r w:rsidR="00D52C7E">
        <w:rPr>
          <w:sz w:val="24"/>
          <w:szCs w:val="24"/>
        </w:rPr>
        <w:t xml:space="preserve">  servizi pubb</w:t>
      </w:r>
      <w:r>
        <w:rPr>
          <w:sz w:val="24"/>
          <w:szCs w:val="24"/>
        </w:rPr>
        <w:t xml:space="preserve">lici finanziati con fondi europei. Di </w:t>
      </w:r>
      <w:proofErr w:type="spellStart"/>
      <w:r>
        <w:rPr>
          <w:sz w:val="24"/>
          <w:szCs w:val="24"/>
        </w:rPr>
        <w:t>fropnte</w:t>
      </w:r>
      <w:proofErr w:type="spellEnd"/>
      <w:r>
        <w:rPr>
          <w:sz w:val="24"/>
          <w:szCs w:val="24"/>
        </w:rPr>
        <w:t xml:space="preserve"> </w:t>
      </w:r>
      <w:proofErr w:type="gramStart"/>
      <w:r>
        <w:rPr>
          <w:sz w:val="24"/>
          <w:szCs w:val="24"/>
        </w:rPr>
        <w:t>ad</w:t>
      </w:r>
      <w:proofErr w:type="gramEnd"/>
      <w:r>
        <w:rPr>
          <w:sz w:val="24"/>
          <w:szCs w:val="24"/>
        </w:rPr>
        <w:t xml:space="preserve"> un utilizzo da parte dell’Italia recentemente quantificato nel 40% dei fondi strutturali europei era ed è giusto assicurare al Paese dei meccanismi di garanzia sull’</w:t>
      </w:r>
      <w:proofErr w:type="spellStart"/>
      <w:r>
        <w:rPr>
          <w:sz w:val="24"/>
          <w:szCs w:val="24"/>
        </w:rPr>
        <w:t>effetivo</w:t>
      </w:r>
      <w:proofErr w:type="spellEnd"/>
      <w:r>
        <w:rPr>
          <w:sz w:val="24"/>
          <w:szCs w:val="24"/>
        </w:rPr>
        <w:t xml:space="preserve"> e buon utilizzo di queste preziose risorse finanziarie.</w:t>
      </w:r>
    </w:p>
    <w:p w14:paraId="5543A233" w14:textId="0F493F42" w:rsidR="00A62389" w:rsidRPr="00401105" w:rsidRDefault="00A62389" w:rsidP="000F4409">
      <w:pPr>
        <w:ind w:firstLine="426"/>
        <w:jc w:val="both"/>
        <w:rPr>
          <w:sz w:val="24"/>
          <w:szCs w:val="24"/>
        </w:rPr>
      </w:pPr>
      <w:r>
        <w:rPr>
          <w:sz w:val="24"/>
          <w:szCs w:val="24"/>
        </w:rPr>
        <w:t>Desta invece sconcerto la sostanziale eliminazione della CIVIT (Comitato………</w:t>
      </w:r>
      <w:proofErr w:type="gramStart"/>
      <w:r>
        <w:rPr>
          <w:sz w:val="24"/>
          <w:szCs w:val="24"/>
        </w:rPr>
        <w:t>..</w:t>
      </w:r>
      <w:proofErr w:type="gramEnd"/>
      <w:r>
        <w:rPr>
          <w:sz w:val="24"/>
          <w:szCs w:val="24"/>
        </w:rPr>
        <w:t>) istituita dal decreto legislativo 150 quale Amministra autonoma di riferimento per la valutazione delle performance della Pu</w:t>
      </w:r>
      <w:r w:rsidR="00401105">
        <w:rPr>
          <w:sz w:val="24"/>
          <w:szCs w:val="24"/>
        </w:rPr>
        <w:t>b</w:t>
      </w:r>
      <w:r>
        <w:rPr>
          <w:sz w:val="24"/>
          <w:szCs w:val="24"/>
        </w:rPr>
        <w:t xml:space="preserve">blica Amministrazione. Le sue competenze </w:t>
      </w:r>
      <w:proofErr w:type="gramStart"/>
      <w:r>
        <w:rPr>
          <w:sz w:val="24"/>
          <w:szCs w:val="24"/>
        </w:rPr>
        <w:t>vengono</w:t>
      </w:r>
      <w:proofErr w:type="gramEnd"/>
      <w:r>
        <w:rPr>
          <w:sz w:val="24"/>
          <w:szCs w:val="24"/>
        </w:rPr>
        <w:t xml:space="preserve"> trasferite all’ARAN, che come noto, è l’autorità che rappresenta la Pubblica amministrazione in sede di negoziazione con i sindacati. Nulla di più lontano dai principi di valutazione. Le attribuzioni e la conseguente professionalità e </w:t>
      </w:r>
      <w:proofErr w:type="spellStart"/>
      <w:r>
        <w:rPr>
          <w:sz w:val="24"/>
          <w:szCs w:val="24"/>
        </w:rPr>
        <w:t>mission</w:t>
      </w:r>
      <w:proofErr w:type="spellEnd"/>
      <w:r>
        <w:rPr>
          <w:sz w:val="24"/>
          <w:szCs w:val="24"/>
        </w:rPr>
        <w:t xml:space="preserve"> dell’ARAN si </w:t>
      </w:r>
      <w:proofErr w:type="gramStart"/>
      <w:r>
        <w:rPr>
          <w:sz w:val="24"/>
          <w:szCs w:val="24"/>
        </w:rPr>
        <w:t>riferisce</w:t>
      </w:r>
      <w:proofErr w:type="gramEnd"/>
      <w:r>
        <w:rPr>
          <w:sz w:val="24"/>
          <w:szCs w:val="24"/>
        </w:rPr>
        <w:t xml:space="preserve">, per definizione, a un </w:t>
      </w:r>
      <w:r w:rsidR="00401105">
        <w:rPr>
          <w:sz w:val="24"/>
          <w:szCs w:val="24"/>
        </w:rPr>
        <w:t xml:space="preserve">contesto culturale e operativo in cui prevalgono giustamente il senso della mediazione e la ricomposizione di interessi contrapposti. Nulla di più lontano dalla ragion d’essere di un Organo indipendente di valutazione: in questo caso devono prevalere la terzietà, l’oggettività e la non commistione fra valutatore e valutati. Con </w:t>
      </w:r>
      <w:proofErr w:type="gramStart"/>
      <w:r w:rsidR="00401105">
        <w:rPr>
          <w:sz w:val="24"/>
          <w:szCs w:val="24"/>
        </w:rPr>
        <w:t>questo</w:t>
      </w:r>
      <w:proofErr w:type="gramEnd"/>
      <w:r w:rsidR="00401105">
        <w:rPr>
          <w:sz w:val="24"/>
          <w:szCs w:val="24"/>
        </w:rPr>
        <w:t xml:space="preserve"> atto il Governo destruttura in modo radicale l’impianto della riforma Brunetta togliendo il riferimento ultimo dell’impianto complessivo della valutazione: in altri termini, un progetto complessivo che ha impegnato le struttura di questo Paese per circa tre anni finisce in un totale dimenticatoio, travolgendo anche quelle sue parti che meritavano un ben diverso esito. Ci riferiamo, non tanto alla </w:t>
      </w:r>
      <w:proofErr w:type="spellStart"/>
      <w:r w:rsidR="00401105">
        <w:rPr>
          <w:sz w:val="24"/>
          <w:szCs w:val="24"/>
        </w:rPr>
        <w:t>pervera</w:t>
      </w:r>
      <w:proofErr w:type="spellEnd"/>
      <w:r w:rsidR="00401105">
        <w:rPr>
          <w:sz w:val="24"/>
          <w:szCs w:val="24"/>
        </w:rPr>
        <w:t xml:space="preserve"> </w:t>
      </w:r>
      <w:proofErr w:type="spellStart"/>
      <w:r w:rsidR="00401105">
        <w:rPr>
          <w:sz w:val="24"/>
          <w:szCs w:val="24"/>
        </w:rPr>
        <w:t>dispsizione</w:t>
      </w:r>
      <w:proofErr w:type="spellEnd"/>
      <w:r w:rsidR="00401105">
        <w:rPr>
          <w:sz w:val="24"/>
          <w:szCs w:val="24"/>
        </w:rPr>
        <w:t xml:space="preserve"> contenuta all’articolo </w:t>
      </w:r>
      <w:proofErr w:type="gramStart"/>
      <w:r w:rsidR="00401105">
        <w:rPr>
          <w:sz w:val="24"/>
          <w:szCs w:val="24"/>
        </w:rPr>
        <w:t>19</w:t>
      </w:r>
      <w:proofErr w:type="gramEnd"/>
      <w:r w:rsidR="00401105">
        <w:rPr>
          <w:sz w:val="24"/>
          <w:szCs w:val="24"/>
        </w:rPr>
        <w:t xml:space="preserve"> di quella legge (il famigerato 25-50-25) quanto ai suoi </w:t>
      </w:r>
      <w:proofErr w:type="spellStart"/>
      <w:r w:rsidR="00401105">
        <w:rPr>
          <w:sz w:val="24"/>
          <w:szCs w:val="24"/>
        </w:rPr>
        <w:t>condivisibilli</w:t>
      </w:r>
      <w:proofErr w:type="spellEnd"/>
      <w:r w:rsidR="00401105">
        <w:rPr>
          <w:sz w:val="24"/>
          <w:szCs w:val="24"/>
        </w:rPr>
        <w:t xml:space="preserve"> principi generali secondo i quali, se si vuole un’amministrazione pubblica di qualità, è necessario introdurre meccanismi di valutazione dell’operato, non solo delle varie amministrazioni in quanto tali, ma anche di </w:t>
      </w:r>
      <w:r w:rsidR="00401105">
        <w:rPr>
          <w:b/>
          <w:sz w:val="24"/>
          <w:szCs w:val="24"/>
        </w:rPr>
        <w:t>tutti i suoi operatori.</w:t>
      </w:r>
      <w:r w:rsidR="00981001">
        <w:rPr>
          <w:sz w:val="24"/>
          <w:szCs w:val="24"/>
        </w:rPr>
        <w:t xml:space="preserve"> Non solo, </w:t>
      </w:r>
      <w:proofErr w:type="spellStart"/>
      <w:r w:rsidR="00981001">
        <w:rPr>
          <w:sz w:val="24"/>
          <w:szCs w:val="24"/>
        </w:rPr>
        <w:t>affinchè</w:t>
      </w:r>
      <w:proofErr w:type="spellEnd"/>
      <w:r w:rsidR="00981001">
        <w:rPr>
          <w:sz w:val="24"/>
          <w:szCs w:val="24"/>
        </w:rPr>
        <w:t xml:space="preserve"> la valutazione sia effettiva</w:t>
      </w:r>
      <w:proofErr w:type="gramStart"/>
      <w:r w:rsidR="00981001">
        <w:rPr>
          <w:sz w:val="24"/>
          <w:szCs w:val="24"/>
        </w:rPr>
        <w:t xml:space="preserve">  </w:t>
      </w:r>
      <w:proofErr w:type="gramEnd"/>
      <w:r w:rsidR="00981001">
        <w:rPr>
          <w:sz w:val="24"/>
          <w:szCs w:val="24"/>
        </w:rPr>
        <w:t>concreta è necessario dotarsi di strutture e meccanismi di valutazione efficienti ed efficaci. Ma l’idea di valutazione piace poco e niente ai sindacati: si preferisce parlare e normare di “</w:t>
      </w:r>
      <w:proofErr w:type="spellStart"/>
      <w:r w:rsidR="00981001">
        <w:rPr>
          <w:sz w:val="24"/>
          <w:szCs w:val="24"/>
        </w:rPr>
        <w:t>autovalutazion</w:t>
      </w:r>
      <w:proofErr w:type="spellEnd"/>
      <w:r w:rsidR="00981001">
        <w:rPr>
          <w:sz w:val="24"/>
          <w:szCs w:val="24"/>
        </w:rPr>
        <w:t xml:space="preserve">” che è cosa equivalente alla richiesta </w:t>
      </w:r>
      <w:proofErr w:type="gramStart"/>
      <w:r w:rsidR="00981001">
        <w:rPr>
          <w:sz w:val="24"/>
          <w:szCs w:val="24"/>
        </w:rPr>
        <w:t>ad</w:t>
      </w:r>
      <w:proofErr w:type="gramEnd"/>
      <w:r w:rsidR="00981001">
        <w:rPr>
          <w:sz w:val="24"/>
          <w:szCs w:val="24"/>
        </w:rPr>
        <w:t xml:space="preserve"> un cuoco di valutare i cibi che ha cucinato. Forse l’articolo</w:t>
      </w:r>
      <w:proofErr w:type="gramStart"/>
      <w:r w:rsidR="00981001">
        <w:rPr>
          <w:sz w:val="24"/>
          <w:szCs w:val="24"/>
        </w:rPr>
        <w:t xml:space="preserve">   </w:t>
      </w:r>
      <w:proofErr w:type="gramEnd"/>
      <w:r w:rsidR="00981001">
        <w:rPr>
          <w:sz w:val="24"/>
          <w:szCs w:val="24"/>
        </w:rPr>
        <w:t>del Decreto è l’</w:t>
      </w:r>
      <w:proofErr w:type="spellStart"/>
      <w:r w:rsidR="00981001">
        <w:rPr>
          <w:sz w:val="24"/>
          <w:szCs w:val="24"/>
        </w:rPr>
        <w:t>elòemento</w:t>
      </w:r>
      <w:proofErr w:type="spellEnd"/>
      <w:r w:rsidR="00981001">
        <w:rPr>
          <w:sz w:val="24"/>
          <w:szCs w:val="24"/>
        </w:rPr>
        <w:t xml:space="preserve"> che più lascia trasparire una visione vecchia, </w:t>
      </w:r>
      <w:proofErr w:type="spellStart"/>
      <w:r w:rsidR="00981001">
        <w:rPr>
          <w:sz w:val="24"/>
          <w:szCs w:val="24"/>
        </w:rPr>
        <w:t>timicda</w:t>
      </w:r>
      <w:proofErr w:type="spellEnd"/>
      <w:r w:rsidR="00981001">
        <w:rPr>
          <w:sz w:val="24"/>
          <w:szCs w:val="24"/>
        </w:rPr>
        <w:t xml:space="preserve"> e conservatrice della pubblica amministrazione, incapace di accettare la necessità di varare delle riforme rigorose e partecipate come avvenuto negli Stati Uniti e in </w:t>
      </w:r>
      <w:proofErr w:type="spellStart"/>
      <w:r w:rsidR="00981001">
        <w:rPr>
          <w:sz w:val="24"/>
          <w:szCs w:val="24"/>
        </w:rPr>
        <w:t>Ighiltera</w:t>
      </w:r>
      <w:proofErr w:type="spellEnd"/>
      <w:r w:rsidR="00981001">
        <w:rPr>
          <w:sz w:val="24"/>
          <w:szCs w:val="24"/>
        </w:rPr>
        <w:t xml:space="preserve">: riforme basate sul rispetto dell’utenza, sul rispetto degli operatori pubblici e su una </w:t>
      </w:r>
      <w:proofErr w:type="spellStart"/>
      <w:r w:rsidR="00981001">
        <w:rPr>
          <w:sz w:val="24"/>
          <w:szCs w:val="24"/>
        </w:rPr>
        <w:t>necesaria</w:t>
      </w:r>
      <w:proofErr w:type="spellEnd"/>
      <w:r w:rsidR="00981001">
        <w:rPr>
          <w:sz w:val="24"/>
          <w:szCs w:val="24"/>
        </w:rPr>
        <w:t xml:space="preserve"> vitale severità e terzietà di valutazione del loro operato, a </w:t>
      </w:r>
      <w:proofErr w:type="spellStart"/>
      <w:r w:rsidR="00981001">
        <w:rPr>
          <w:sz w:val="24"/>
          <w:szCs w:val="24"/>
        </w:rPr>
        <w:t>garnazia</w:t>
      </w:r>
      <w:proofErr w:type="spellEnd"/>
      <w:r w:rsidR="00981001">
        <w:rPr>
          <w:sz w:val="24"/>
          <w:szCs w:val="24"/>
        </w:rPr>
        <w:t xml:space="preserve"> della qualità dei servizi pubblici-</w:t>
      </w:r>
      <w:bookmarkStart w:id="0" w:name="_GoBack"/>
      <w:bookmarkEnd w:id="0"/>
    </w:p>
    <w:p w14:paraId="5D32BF8B" w14:textId="77777777" w:rsidR="00A62389" w:rsidRPr="002012F9" w:rsidRDefault="00A62389" w:rsidP="000F4409">
      <w:pPr>
        <w:ind w:firstLine="426"/>
        <w:jc w:val="both"/>
        <w:rPr>
          <w:sz w:val="24"/>
          <w:szCs w:val="24"/>
        </w:rPr>
      </w:pPr>
    </w:p>
    <w:p w14:paraId="5C5AC379" w14:textId="77777777" w:rsidR="000F4409" w:rsidRPr="00EE15B7" w:rsidRDefault="000F4409" w:rsidP="000F4409">
      <w:pPr>
        <w:ind w:firstLine="426"/>
        <w:jc w:val="both"/>
        <w:rPr>
          <w:sz w:val="24"/>
          <w:szCs w:val="24"/>
        </w:rPr>
      </w:pPr>
    </w:p>
    <w:sectPr w:rsidR="000F4409" w:rsidRPr="00EE15B7" w:rsidSect="00F46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2"/>
  </w:compat>
  <w:rsids>
    <w:rsidRoot w:val="009E49BD"/>
    <w:rsid w:val="000F4409"/>
    <w:rsid w:val="00113830"/>
    <w:rsid w:val="001C49EC"/>
    <w:rsid w:val="002012F9"/>
    <w:rsid w:val="002A27DA"/>
    <w:rsid w:val="0031634D"/>
    <w:rsid w:val="003B2CC7"/>
    <w:rsid w:val="00401105"/>
    <w:rsid w:val="00505068"/>
    <w:rsid w:val="00645479"/>
    <w:rsid w:val="00661380"/>
    <w:rsid w:val="00981001"/>
    <w:rsid w:val="009E49BD"/>
    <w:rsid w:val="00A62389"/>
    <w:rsid w:val="00C16DD9"/>
    <w:rsid w:val="00CC44D6"/>
    <w:rsid w:val="00D52C7E"/>
    <w:rsid w:val="00E650D9"/>
    <w:rsid w:val="00EE15B7"/>
    <w:rsid w:val="00F46D1F"/>
    <w:rsid w:val="00F560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B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1616</Words>
  <Characters>9217</Characters>
  <Application>Microsoft Macintosh Word</Application>
  <DocSecurity>0</DocSecurity>
  <Lines>76</Lines>
  <Paragraphs>21</Paragraphs>
  <ScaleCrop>false</ScaleCrop>
  <Company>acme</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5</cp:revision>
  <dcterms:created xsi:type="dcterms:W3CDTF">2013-09-06T10:09:00Z</dcterms:created>
  <dcterms:modified xsi:type="dcterms:W3CDTF">2013-09-06T15:10:00Z</dcterms:modified>
</cp:coreProperties>
</file>