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7F0" w:rsidRPr="008567F0" w:rsidRDefault="00FE3276" w:rsidP="00FE3276">
      <w:pPr>
        <w:shd w:val="clear" w:color="auto" w:fill="FFFFFF"/>
        <w:spacing w:before="30" w:after="60" w:line="450" w:lineRule="atLeast"/>
        <w:jc w:val="both"/>
        <w:outlineLvl w:val="1"/>
        <w:rPr>
          <w:rFonts w:ascii="Arial" w:eastAsia="Times New Roman" w:hAnsi="Arial" w:cs="Arial"/>
          <w:b/>
          <w:bCs/>
          <w:color w:val="00386B"/>
          <w:kern w:val="36"/>
          <w:sz w:val="44"/>
          <w:szCs w:val="44"/>
          <w:lang w:eastAsia="it-IT"/>
        </w:rPr>
      </w:pPr>
      <w:r>
        <w:rPr>
          <w:rFonts w:ascii="Arial" w:eastAsia="Times New Roman" w:hAnsi="Arial" w:cs="Arial"/>
          <w:b/>
          <w:bCs/>
          <w:color w:val="00386B"/>
          <w:kern w:val="36"/>
          <w:sz w:val="44"/>
          <w:szCs w:val="44"/>
          <w:lang w:eastAsia="it-IT"/>
        </w:rPr>
        <w:t>D</w:t>
      </w:r>
      <w:r w:rsidR="008567F0" w:rsidRPr="008567F0">
        <w:rPr>
          <w:rFonts w:ascii="Arial" w:eastAsia="Times New Roman" w:hAnsi="Arial" w:cs="Arial"/>
          <w:b/>
          <w:bCs/>
          <w:color w:val="00386B"/>
          <w:kern w:val="36"/>
          <w:sz w:val="44"/>
          <w:szCs w:val="44"/>
          <w:lang w:eastAsia="it-IT"/>
        </w:rPr>
        <w:t xml:space="preserve">elibere ad hoc </w:t>
      </w:r>
      <w:r>
        <w:rPr>
          <w:rFonts w:ascii="Arial" w:eastAsia="Times New Roman" w:hAnsi="Arial" w:cs="Arial"/>
          <w:b/>
          <w:bCs/>
          <w:color w:val="00386B"/>
          <w:kern w:val="36"/>
          <w:sz w:val="44"/>
          <w:szCs w:val="44"/>
          <w:lang w:eastAsia="it-IT"/>
        </w:rPr>
        <w:t>della Regione Lombardia</w:t>
      </w:r>
      <w:r w:rsidR="008567F0" w:rsidRPr="008567F0">
        <w:rPr>
          <w:rFonts w:ascii="Arial" w:eastAsia="Times New Roman" w:hAnsi="Arial" w:cs="Arial"/>
          <w:b/>
          <w:bCs/>
          <w:color w:val="00386B"/>
          <w:kern w:val="36"/>
          <w:sz w:val="44"/>
          <w:szCs w:val="44"/>
          <w:lang w:eastAsia="it-IT"/>
        </w:rPr>
        <w:br/>
        <w:t xml:space="preserve">"Duecento milioni di euro alla </w:t>
      </w:r>
      <w:proofErr w:type="spellStart"/>
      <w:r w:rsidR="008567F0" w:rsidRPr="008567F0">
        <w:rPr>
          <w:rFonts w:ascii="Arial" w:eastAsia="Times New Roman" w:hAnsi="Arial" w:cs="Arial"/>
          <w:b/>
          <w:bCs/>
          <w:color w:val="00386B"/>
          <w:kern w:val="36"/>
          <w:sz w:val="44"/>
          <w:szCs w:val="44"/>
          <w:lang w:eastAsia="it-IT"/>
        </w:rPr>
        <w:t>Maugeri</w:t>
      </w:r>
      <w:proofErr w:type="spellEnd"/>
      <w:r w:rsidR="008567F0" w:rsidRPr="008567F0">
        <w:rPr>
          <w:rFonts w:ascii="Arial" w:eastAsia="Times New Roman" w:hAnsi="Arial" w:cs="Arial"/>
          <w:b/>
          <w:bCs/>
          <w:color w:val="00386B"/>
          <w:kern w:val="36"/>
          <w:sz w:val="44"/>
          <w:szCs w:val="44"/>
          <w:lang w:eastAsia="it-IT"/>
        </w:rPr>
        <w:t>"</w:t>
      </w:r>
    </w:p>
    <w:p w:rsidR="008567F0" w:rsidRPr="008567F0" w:rsidRDefault="008567F0" w:rsidP="00FE3276">
      <w:pPr>
        <w:shd w:val="clear" w:color="auto" w:fill="FFFFFF"/>
        <w:spacing w:before="100" w:beforeAutospacing="1" w:after="100" w:afterAutospacing="1" w:line="255" w:lineRule="atLeast"/>
        <w:jc w:val="both"/>
        <w:outlineLvl w:val="3"/>
        <w:rPr>
          <w:rFonts w:ascii="Arial" w:eastAsia="Times New Roman" w:hAnsi="Arial" w:cs="Arial"/>
          <w:b/>
          <w:bCs/>
          <w:color w:val="00386B"/>
          <w:sz w:val="21"/>
          <w:szCs w:val="21"/>
          <w:lang w:eastAsia="it-IT"/>
        </w:rPr>
      </w:pPr>
      <w:r w:rsidRPr="008567F0">
        <w:rPr>
          <w:rFonts w:ascii="Arial" w:eastAsia="Times New Roman" w:hAnsi="Arial" w:cs="Arial"/>
          <w:b/>
          <w:bCs/>
          <w:color w:val="00386B"/>
          <w:sz w:val="21"/>
          <w:szCs w:val="21"/>
          <w:lang w:eastAsia="it-IT"/>
        </w:rPr>
        <w:t>La Procura di Milano ha indagato anche Perego, coinquilino del governatore lombardo</w:t>
      </w:r>
      <w:r w:rsidRPr="008567F0">
        <w:rPr>
          <w:rFonts w:ascii="Arial" w:eastAsia="Times New Roman" w:hAnsi="Arial" w:cs="Arial"/>
          <w:b/>
          <w:bCs/>
          <w:color w:val="00386B"/>
          <w:sz w:val="21"/>
          <w:szCs w:val="21"/>
          <w:lang w:eastAsia="it-IT"/>
        </w:rPr>
        <w:br/>
        <w:t>I vertici regionali, secondo i pm, avrebbero taroccato le carte per favorire la Fondazione</w:t>
      </w:r>
    </w:p>
    <w:p w:rsidR="008567F0" w:rsidRPr="008567F0" w:rsidRDefault="008567F0" w:rsidP="00FE3276">
      <w:pPr>
        <w:shd w:val="clear" w:color="auto" w:fill="FFFFFF"/>
        <w:spacing w:after="0" w:line="300" w:lineRule="atLeast"/>
        <w:jc w:val="both"/>
        <w:rPr>
          <w:rFonts w:ascii="Arial" w:eastAsia="Times New Roman" w:hAnsi="Arial" w:cs="Arial"/>
          <w:color w:val="222222"/>
          <w:sz w:val="21"/>
          <w:szCs w:val="21"/>
          <w:lang w:eastAsia="it-IT"/>
        </w:rPr>
      </w:pPr>
      <w:r w:rsidRPr="008567F0">
        <w:rPr>
          <w:rFonts w:ascii="Arial" w:eastAsia="Times New Roman" w:hAnsi="Arial" w:cs="Arial"/>
          <w:i/>
          <w:iCs/>
          <w:color w:val="555555"/>
          <w:sz w:val="18"/>
          <w:lang w:eastAsia="it-IT"/>
        </w:rPr>
        <w:t>di ALESSANDRA CORICA e EMILIO RANDACIO</w:t>
      </w:r>
      <w:r w:rsidRPr="008567F0">
        <w:rPr>
          <w:rFonts w:ascii="Arial" w:eastAsia="Times New Roman" w:hAnsi="Arial" w:cs="Arial"/>
          <w:color w:val="222222"/>
          <w:sz w:val="21"/>
          <w:szCs w:val="21"/>
          <w:lang w:eastAsia="it-IT"/>
        </w:rPr>
        <w:t xml:space="preserve"> </w:t>
      </w:r>
    </w:p>
    <w:p w:rsidR="004E27EB" w:rsidRDefault="00FE3276" w:rsidP="00FE3276">
      <w:pPr>
        <w:shd w:val="clear" w:color="auto" w:fill="FFFFFF"/>
        <w:spacing w:after="0" w:line="300" w:lineRule="atLeast"/>
        <w:jc w:val="both"/>
        <w:rPr>
          <w:rFonts w:ascii="Arial" w:eastAsia="Times New Roman" w:hAnsi="Arial" w:cs="Arial"/>
          <w:color w:val="222222"/>
          <w:sz w:val="21"/>
          <w:szCs w:val="21"/>
          <w:lang w:eastAsia="it-IT"/>
        </w:rPr>
      </w:pPr>
      <w:r>
        <w:rPr>
          <w:rFonts w:ascii="Arial" w:eastAsia="Times New Roman" w:hAnsi="Arial" w:cs="Arial"/>
          <w:color w:val="222222"/>
          <w:sz w:val="21"/>
          <w:szCs w:val="21"/>
          <w:lang w:eastAsia="it-IT"/>
        </w:rPr>
        <w:t>U</w:t>
      </w:r>
      <w:r w:rsidR="008567F0" w:rsidRPr="008567F0">
        <w:rPr>
          <w:rFonts w:ascii="Arial" w:eastAsia="Times New Roman" w:hAnsi="Arial" w:cs="Arial"/>
          <w:color w:val="222222"/>
          <w:sz w:val="21"/>
          <w:szCs w:val="21"/>
          <w:lang w:eastAsia="it-IT"/>
        </w:rPr>
        <w:t xml:space="preserve">na corsia preferenziale mascherata dietro un cavillo. Che doveva rimanere nascosto, non insospettire, perdersi nei meandri della burocrazia, ma comunque dal risultato efficace: garantire un occhio di riguarda alla Fondazione amica. È questo lo strumento utilizzato dal governatore Roberto Formigoni che ha convinto la Procura di Milano a contestargli l’accusa di concorso in corruzione. È il pilastro su cui i pm Antonio Pastore, Laura </w:t>
      </w:r>
      <w:proofErr w:type="spellStart"/>
      <w:r w:rsidR="008567F0" w:rsidRPr="008567F0">
        <w:rPr>
          <w:rFonts w:ascii="Arial" w:eastAsia="Times New Roman" w:hAnsi="Arial" w:cs="Arial"/>
          <w:color w:val="222222"/>
          <w:sz w:val="21"/>
          <w:szCs w:val="21"/>
          <w:lang w:eastAsia="it-IT"/>
        </w:rPr>
        <w:t>Pedio</w:t>
      </w:r>
      <w:proofErr w:type="spellEnd"/>
      <w:r w:rsidR="008567F0" w:rsidRPr="008567F0">
        <w:rPr>
          <w:rFonts w:ascii="Arial" w:eastAsia="Times New Roman" w:hAnsi="Arial" w:cs="Arial"/>
          <w:color w:val="222222"/>
          <w:sz w:val="21"/>
          <w:szCs w:val="21"/>
          <w:lang w:eastAsia="it-IT"/>
        </w:rPr>
        <w:t xml:space="preserve"> e Gaetano Ruta, motivano l’invito a comparire spedito 36 ore fa al legale di Formigoni, l’avvocato Salvatore Stivala. Nelle tre pagine del provvedimento, si legge come sia stata agevolata la </w:t>
      </w:r>
      <w:r w:rsidR="008567F0" w:rsidRPr="008567F0">
        <w:rPr>
          <w:rFonts w:ascii="Arial" w:eastAsia="Times New Roman" w:hAnsi="Arial" w:cs="Arial"/>
          <w:color w:val="222222"/>
          <w:sz w:val="21"/>
          <w:szCs w:val="21"/>
          <w:highlight w:val="yellow"/>
          <w:lang w:eastAsia="it-IT"/>
        </w:rPr>
        <w:t xml:space="preserve">Fondazione </w:t>
      </w:r>
      <w:proofErr w:type="spellStart"/>
      <w:r w:rsidR="008567F0" w:rsidRPr="008567F0">
        <w:rPr>
          <w:rFonts w:ascii="Arial" w:eastAsia="Times New Roman" w:hAnsi="Arial" w:cs="Arial"/>
          <w:color w:val="222222"/>
          <w:sz w:val="21"/>
          <w:szCs w:val="21"/>
          <w:highlight w:val="yellow"/>
          <w:lang w:eastAsia="it-IT"/>
        </w:rPr>
        <w:t>Maugeri</w:t>
      </w:r>
      <w:proofErr w:type="spellEnd"/>
      <w:r w:rsidR="008567F0" w:rsidRPr="008567F0">
        <w:rPr>
          <w:rFonts w:ascii="Arial" w:eastAsia="Times New Roman" w:hAnsi="Arial" w:cs="Arial"/>
          <w:color w:val="222222"/>
          <w:sz w:val="21"/>
          <w:szCs w:val="21"/>
          <w:highlight w:val="yellow"/>
          <w:lang w:eastAsia="it-IT"/>
        </w:rPr>
        <w:t>, capace di incamerare 200 milioni di euro di rimborsi sanitari in dieci anni.</w:t>
      </w:r>
    </w:p>
    <w:p w:rsidR="004E27EB" w:rsidRDefault="008567F0" w:rsidP="00FE3276">
      <w:pPr>
        <w:shd w:val="clear" w:color="auto" w:fill="FFFFFF"/>
        <w:spacing w:after="0" w:line="300" w:lineRule="atLeast"/>
        <w:jc w:val="both"/>
        <w:rPr>
          <w:rFonts w:ascii="Arial" w:eastAsia="Times New Roman" w:hAnsi="Arial" w:cs="Arial"/>
          <w:color w:val="222222"/>
          <w:sz w:val="21"/>
          <w:szCs w:val="21"/>
          <w:lang w:eastAsia="it-IT"/>
        </w:rPr>
      </w:pPr>
      <w:r w:rsidRPr="008567F0">
        <w:rPr>
          <w:rFonts w:ascii="Arial" w:eastAsia="Times New Roman" w:hAnsi="Arial" w:cs="Arial"/>
          <w:color w:val="222222"/>
          <w:sz w:val="21"/>
          <w:szCs w:val="21"/>
          <w:lang w:eastAsia="it-IT"/>
        </w:rPr>
        <w:t xml:space="preserve">Per fare ottenere questo fiume di denaro, sostengono oggi i pm, il vertice del Pirellone avrebbe taroccato le carte, e per garantire pagamenti veloci, si sarebbe affidato alle voci delle "prestazioni non tariffabili". Per fare avanzare le richieste della </w:t>
      </w:r>
      <w:proofErr w:type="spellStart"/>
      <w:r w:rsidRPr="008567F0">
        <w:rPr>
          <w:rFonts w:ascii="Arial" w:eastAsia="Times New Roman" w:hAnsi="Arial" w:cs="Arial"/>
          <w:color w:val="222222"/>
          <w:sz w:val="21"/>
          <w:szCs w:val="21"/>
          <w:lang w:eastAsia="it-IT"/>
        </w:rPr>
        <w:t>Maugeri</w:t>
      </w:r>
      <w:proofErr w:type="spellEnd"/>
      <w:r w:rsidRPr="008567F0">
        <w:rPr>
          <w:rFonts w:ascii="Arial" w:eastAsia="Times New Roman" w:hAnsi="Arial" w:cs="Arial"/>
          <w:color w:val="222222"/>
          <w:sz w:val="21"/>
          <w:szCs w:val="21"/>
          <w:lang w:eastAsia="it-IT"/>
        </w:rPr>
        <w:t xml:space="preserve">, secondo l’accusa si sarebbe optato per la "riabilitazione di alta complessità", e la "qualità nelle riabilitazioni". Che la Regione porti in palmo di mano la </w:t>
      </w:r>
      <w:proofErr w:type="spellStart"/>
      <w:r w:rsidRPr="008567F0">
        <w:rPr>
          <w:rFonts w:ascii="Arial" w:eastAsia="Times New Roman" w:hAnsi="Arial" w:cs="Arial"/>
          <w:color w:val="222222"/>
          <w:sz w:val="21"/>
          <w:szCs w:val="21"/>
          <w:lang w:eastAsia="it-IT"/>
        </w:rPr>
        <w:t>Maugeri</w:t>
      </w:r>
      <w:proofErr w:type="spellEnd"/>
      <w:r w:rsidRPr="008567F0">
        <w:rPr>
          <w:rFonts w:ascii="Arial" w:eastAsia="Times New Roman" w:hAnsi="Arial" w:cs="Arial"/>
          <w:color w:val="222222"/>
          <w:sz w:val="21"/>
          <w:szCs w:val="21"/>
          <w:lang w:eastAsia="it-IT"/>
        </w:rPr>
        <w:t xml:space="preserve"> lo dicono i numeri: in media, </w:t>
      </w:r>
      <w:r w:rsidRPr="008567F0">
        <w:rPr>
          <w:rFonts w:ascii="Arial" w:eastAsia="Times New Roman" w:hAnsi="Arial" w:cs="Arial"/>
          <w:color w:val="222222"/>
          <w:sz w:val="21"/>
          <w:szCs w:val="21"/>
          <w:highlight w:val="yellow"/>
          <w:lang w:eastAsia="it-IT"/>
        </w:rPr>
        <w:t>un terzo degli stanziamenti destinati alla riabilitazione negli ultimi dieci anni sono finiti nelle casse della fondazione di Pavia</w:t>
      </w:r>
      <w:r w:rsidRPr="008567F0">
        <w:rPr>
          <w:rFonts w:ascii="Arial" w:eastAsia="Times New Roman" w:hAnsi="Arial" w:cs="Arial"/>
          <w:color w:val="222222"/>
          <w:sz w:val="21"/>
          <w:szCs w:val="21"/>
          <w:lang w:eastAsia="it-IT"/>
        </w:rPr>
        <w:t xml:space="preserve">. Attraverso le "funzioni non tariffabili" la Regione ha assegnato alla </w:t>
      </w:r>
      <w:proofErr w:type="spellStart"/>
      <w:r w:rsidRPr="008567F0">
        <w:rPr>
          <w:rFonts w:ascii="Arial" w:eastAsia="Times New Roman" w:hAnsi="Arial" w:cs="Arial"/>
          <w:color w:val="222222"/>
          <w:sz w:val="21"/>
          <w:szCs w:val="21"/>
          <w:lang w:eastAsia="it-IT"/>
        </w:rPr>
        <w:t>Maugeri</w:t>
      </w:r>
      <w:proofErr w:type="spellEnd"/>
      <w:r w:rsidRPr="008567F0">
        <w:rPr>
          <w:rFonts w:ascii="Arial" w:eastAsia="Times New Roman" w:hAnsi="Arial" w:cs="Arial"/>
          <w:color w:val="222222"/>
          <w:sz w:val="21"/>
          <w:szCs w:val="21"/>
          <w:lang w:eastAsia="it-IT"/>
        </w:rPr>
        <w:t xml:space="preserve"> oltre 196 milioni di euro</w:t>
      </w:r>
      <w:r w:rsidRPr="008567F0">
        <w:rPr>
          <w:rFonts w:ascii="Arial" w:eastAsia="Times New Roman" w:hAnsi="Arial" w:cs="Arial"/>
          <w:color w:val="222222"/>
          <w:sz w:val="21"/>
          <w:szCs w:val="21"/>
          <w:highlight w:val="yellow"/>
          <w:lang w:eastAsia="it-IT"/>
        </w:rPr>
        <w:t>. Una cifra alta "in media, il 10 per cento dei rimborsi destinati ogni anno al totale degli Istituti privati lombardi",</w:t>
      </w:r>
      <w:r w:rsidRPr="008567F0">
        <w:rPr>
          <w:rFonts w:ascii="Arial" w:eastAsia="Times New Roman" w:hAnsi="Arial" w:cs="Arial"/>
          <w:color w:val="222222"/>
          <w:sz w:val="21"/>
          <w:szCs w:val="21"/>
          <w:lang w:eastAsia="it-IT"/>
        </w:rPr>
        <w:t xml:space="preserve"> a cui si aggiungono i </w:t>
      </w:r>
      <w:r w:rsidRPr="008567F0">
        <w:rPr>
          <w:rFonts w:ascii="Arial" w:eastAsia="Times New Roman" w:hAnsi="Arial" w:cs="Arial"/>
          <w:color w:val="222222"/>
          <w:sz w:val="21"/>
          <w:szCs w:val="21"/>
          <w:highlight w:val="yellow"/>
          <w:lang w:eastAsia="it-IT"/>
        </w:rPr>
        <w:t>31 milioni concessi per il triennio 2008-2010</w:t>
      </w:r>
      <w:r w:rsidRPr="008567F0">
        <w:rPr>
          <w:rFonts w:ascii="Arial" w:eastAsia="Times New Roman" w:hAnsi="Arial" w:cs="Arial"/>
          <w:color w:val="222222"/>
          <w:sz w:val="21"/>
          <w:szCs w:val="21"/>
          <w:lang w:eastAsia="it-IT"/>
        </w:rPr>
        <w:t xml:space="preserve"> grazie ai bandi per i </w:t>
      </w:r>
      <w:r w:rsidRPr="008567F0">
        <w:rPr>
          <w:rFonts w:ascii="Arial" w:eastAsia="Times New Roman" w:hAnsi="Arial" w:cs="Arial"/>
          <w:color w:val="222222"/>
          <w:sz w:val="21"/>
          <w:szCs w:val="21"/>
          <w:highlight w:val="yellow"/>
          <w:lang w:eastAsia="it-IT"/>
        </w:rPr>
        <w:t>progetti speciali</w:t>
      </w:r>
      <w:r w:rsidRPr="008567F0">
        <w:rPr>
          <w:rFonts w:ascii="Arial" w:eastAsia="Times New Roman" w:hAnsi="Arial" w:cs="Arial"/>
          <w:color w:val="222222"/>
          <w:sz w:val="21"/>
          <w:szCs w:val="21"/>
          <w:lang w:eastAsia="it-IT"/>
        </w:rPr>
        <w:t xml:space="preserve">. Molto denaro, a cui si sono aggiunte "grazie alle delibere del luglio 2010 e 2011" le maggiorazioni tariffarie sui </w:t>
      </w:r>
      <w:proofErr w:type="spellStart"/>
      <w:r w:rsidRPr="008567F0">
        <w:rPr>
          <w:rFonts w:ascii="Arial" w:eastAsia="Times New Roman" w:hAnsi="Arial" w:cs="Arial"/>
          <w:color w:val="222222"/>
          <w:sz w:val="21"/>
          <w:szCs w:val="21"/>
          <w:lang w:eastAsia="it-IT"/>
        </w:rPr>
        <w:t>drg</w:t>
      </w:r>
      <w:proofErr w:type="spellEnd"/>
      <w:r w:rsidRPr="008567F0">
        <w:rPr>
          <w:rFonts w:ascii="Arial" w:eastAsia="Times New Roman" w:hAnsi="Arial" w:cs="Arial"/>
          <w:color w:val="222222"/>
          <w:sz w:val="21"/>
          <w:szCs w:val="21"/>
          <w:lang w:eastAsia="it-IT"/>
        </w:rPr>
        <w:t xml:space="preserve"> (prestazioni in convenzione), che hanno permesso all’istituto pavese di incassare rimborsi più alti del 19 per cento nel 2010 e del 18 l’anno successivo.</w:t>
      </w:r>
    </w:p>
    <w:p w:rsidR="004E27EB" w:rsidRDefault="008567F0" w:rsidP="00FE3276">
      <w:pPr>
        <w:shd w:val="clear" w:color="auto" w:fill="FFFFFF"/>
        <w:spacing w:after="0" w:line="300" w:lineRule="atLeast"/>
        <w:jc w:val="both"/>
        <w:rPr>
          <w:rFonts w:ascii="Arial" w:eastAsia="Times New Roman" w:hAnsi="Arial" w:cs="Arial"/>
          <w:color w:val="222222"/>
          <w:sz w:val="21"/>
          <w:szCs w:val="21"/>
          <w:lang w:eastAsia="it-IT"/>
        </w:rPr>
      </w:pPr>
      <w:r w:rsidRPr="008567F0">
        <w:rPr>
          <w:rFonts w:ascii="Arial" w:eastAsia="Times New Roman" w:hAnsi="Arial" w:cs="Arial"/>
          <w:color w:val="222222"/>
          <w:sz w:val="21"/>
          <w:szCs w:val="21"/>
          <w:lang w:eastAsia="it-IT"/>
        </w:rPr>
        <w:t xml:space="preserve">Le delibere sono comprese tra il giugno 2002 e l’agosto 2011, e sono state approvate dalla giunta riunita in seduta comune. In tutte era presente Formigoni. I provvedimenti stabiliscono voce per voce, i fondi per la </w:t>
      </w:r>
      <w:proofErr w:type="spellStart"/>
      <w:r w:rsidRPr="008567F0">
        <w:rPr>
          <w:rFonts w:ascii="Arial" w:eastAsia="Times New Roman" w:hAnsi="Arial" w:cs="Arial"/>
          <w:color w:val="222222"/>
          <w:sz w:val="21"/>
          <w:szCs w:val="21"/>
          <w:lang w:eastAsia="it-IT"/>
        </w:rPr>
        <w:t>Maugeri</w:t>
      </w:r>
      <w:proofErr w:type="spellEnd"/>
      <w:r w:rsidRPr="008567F0">
        <w:rPr>
          <w:rFonts w:ascii="Arial" w:eastAsia="Times New Roman" w:hAnsi="Arial" w:cs="Arial"/>
          <w:color w:val="222222"/>
          <w:sz w:val="21"/>
          <w:szCs w:val="21"/>
          <w:lang w:eastAsia="it-IT"/>
        </w:rPr>
        <w:t>: la maggior parte è legata ai rimborsi che l’istituto pavese riceve per le prestazioni specialistiche nel campo della riabilitazione. Si va dai 6 milioni e 850mila euro di dieci anni fa agli 11,2 di quest’anno, con il picco del 2003 (quando nelle</w:t>
      </w:r>
      <w:r w:rsidR="00FE3276">
        <w:rPr>
          <w:rFonts w:ascii="Arial" w:eastAsia="Times New Roman" w:hAnsi="Arial" w:cs="Arial"/>
          <w:color w:val="222222"/>
          <w:sz w:val="21"/>
          <w:szCs w:val="21"/>
          <w:lang w:eastAsia="it-IT"/>
        </w:rPr>
        <w:t xml:space="preserve"> </w:t>
      </w:r>
      <w:r w:rsidRPr="008567F0">
        <w:rPr>
          <w:rFonts w:ascii="Arial" w:eastAsia="Times New Roman" w:hAnsi="Arial" w:cs="Arial"/>
          <w:color w:val="222222"/>
          <w:sz w:val="21"/>
          <w:szCs w:val="21"/>
          <w:lang w:eastAsia="it-IT"/>
        </w:rPr>
        <w:t xml:space="preserve">casse della </w:t>
      </w:r>
      <w:proofErr w:type="spellStart"/>
      <w:r w:rsidRPr="008567F0">
        <w:rPr>
          <w:rFonts w:ascii="Arial" w:eastAsia="Times New Roman" w:hAnsi="Arial" w:cs="Arial"/>
          <w:color w:val="222222"/>
          <w:sz w:val="21"/>
          <w:szCs w:val="21"/>
          <w:lang w:eastAsia="it-IT"/>
        </w:rPr>
        <w:t>Maugeri</w:t>
      </w:r>
      <w:proofErr w:type="spellEnd"/>
      <w:r w:rsidRPr="008567F0">
        <w:rPr>
          <w:rFonts w:ascii="Arial" w:eastAsia="Times New Roman" w:hAnsi="Arial" w:cs="Arial"/>
          <w:color w:val="222222"/>
          <w:sz w:val="21"/>
          <w:szCs w:val="21"/>
          <w:lang w:eastAsia="it-IT"/>
        </w:rPr>
        <w:t xml:space="preserve"> arrivarono per la sola riabilitazione 14,7 milioni di euro) e del 2008 (13 milioni di euro). Ogni anno la </w:t>
      </w:r>
      <w:proofErr w:type="spellStart"/>
      <w:r w:rsidRPr="008567F0">
        <w:rPr>
          <w:rFonts w:ascii="Arial" w:eastAsia="Times New Roman" w:hAnsi="Arial" w:cs="Arial"/>
          <w:color w:val="222222"/>
          <w:sz w:val="21"/>
          <w:szCs w:val="21"/>
          <w:lang w:eastAsia="it-IT"/>
        </w:rPr>
        <w:t>Maugeri</w:t>
      </w:r>
      <w:proofErr w:type="spellEnd"/>
      <w:r w:rsidRPr="008567F0">
        <w:rPr>
          <w:rFonts w:ascii="Arial" w:eastAsia="Times New Roman" w:hAnsi="Arial" w:cs="Arial"/>
          <w:color w:val="222222"/>
          <w:sz w:val="21"/>
          <w:szCs w:val="21"/>
          <w:lang w:eastAsia="it-IT"/>
        </w:rPr>
        <w:t xml:space="preserve"> riceve dal Pirellone </w:t>
      </w:r>
      <w:proofErr w:type="spellStart"/>
      <w:r w:rsidRPr="008567F0">
        <w:rPr>
          <w:rFonts w:ascii="Arial" w:eastAsia="Times New Roman" w:hAnsi="Arial" w:cs="Arial"/>
          <w:color w:val="222222"/>
          <w:sz w:val="21"/>
          <w:szCs w:val="21"/>
          <w:lang w:eastAsia="it-IT"/>
        </w:rPr>
        <w:t>quattro-cinque</w:t>
      </w:r>
      <w:proofErr w:type="spellEnd"/>
      <w:r w:rsidRPr="008567F0">
        <w:rPr>
          <w:rFonts w:ascii="Arial" w:eastAsia="Times New Roman" w:hAnsi="Arial" w:cs="Arial"/>
          <w:color w:val="222222"/>
          <w:sz w:val="21"/>
          <w:szCs w:val="21"/>
          <w:lang w:eastAsia="it-IT"/>
        </w:rPr>
        <w:t xml:space="preserve"> mandati di pagamento relativi alle funzioni non tariffabili,</w:t>
      </w:r>
      <w:r w:rsidRPr="008567F0">
        <w:rPr>
          <w:rFonts w:ascii="Arial" w:eastAsia="Times New Roman" w:hAnsi="Arial" w:cs="Arial"/>
          <w:color w:val="222222"/>
          <w:sz w:val="21"/>
          <w:szCs w:val="21"/>
          <w:lang w:eastAsia="it-IT"/>
        </w:rPr>
        <w:br/>
        <w:t>come saldo per le prestazioni eseguite nell’anno passato e acconto per l’anno corrente. Gli ultimi bonifici sono del 26 giugno 2012. Importo: 4 milioni e 410mila.</w:t>
      </w:r>
    </w:p>
    <w:p w:rsidR="00FE3276" w:rsidRDefault="008567F0" w:rsidP="00FE3276">
      <w:pPr>
        <w:shd w:val="clear" w:color="auto" w:fill="FFFFFF"/>
        <w:spacing w:after="0" w:line="300" w:lineRule="atLeast"/>
        <w:jc w:val="both"/>
        <w:rPr>
          <w:rFonts w:ascii="Arial" w:eastAsia="Times New Roman" w:hAnsi="Arial" w:cs="Arial"/>
          <w:color w:val="222222"/>
          <w:sz w:val="21"/>
          <w:szCs w:val="21"/>
          <w:lang w:eastAsia="it-IT"/>
        </w:rPr>
      </w:pPr>
      <w:r w:rsidRPr="008567F0">
        <w:rPr>
          <w:rFonts w:ascii="Arial" w:eastAsia="Times New Roman" w:hAnsi="Arial" w:cs="Arial"/>
          <w:color w:val="222222"/>
          <w:sz w:val="21"/>
          <w:szCs w:val="21"/>
          <w:lang w:eastAsia="it-IT"/>
        </w:rPr>
        <w:br/>
        <w:t xml:space="preserve">Assegnazioni "discrezionali", secondo l’opposizione in Regione. Ma anche per la stessa maggioranza: il gruppo </w:t>
      </w:r>
      <w:proofErr w:type="spellStart"/>
      <w:r w:rsidRPr="008567F0">
        <w:rPr>
          <w:rFonts w:ascii="Arial" w:eastAsia="Times New Roman" w:hAnsi="Arial" w:cs="Arial"/>
          <w:color w:val="222222"/>
          <w:sz w:val="21"/>
          <w:szCs w:val="21"/>
          <w:lang w:eastAsia="it-IT"/>
        </w:rPr>
        <w:t>Pdl</w:t>
      </w:r>
      <w:proofErr w:type="spellEnd"/>
      <w:r w:rsidRPr="008567F0">
        <w:rPr>
          <w:rFonts w:ascii="Arial" w:eastAsia="Times New Roman" w:hAnsi="Arial" w:cs="Arial"/>
          <w:color w:val="222222"/>
          <w:sz w:val="21"/>
          <w:szCs w:val="21"/>
          <w:lang w:eastAsia="it-IT"/>
        </w:rPr>
        <w:t xml:space="preserve"> in consiglio regionale nei giorni scorsi ha presentato una mozione per chiedere di discutere le modalità con cui le funzioni non tariffabili sono state finora assegnate, "a dimostrazione" - rimarca il consigliere </w:t>
      </w:r>
      <w:proofErr w:type="spellStart"/>
      <w:r w:rsidRPr="008567F0">
        <w:rPr>
          <w:rFonts w:ascii="Arial" w:eastAsia="Times New Roman" w:hAnsi="Arial" w:cs="Arial"/>
          <w:color w:val="222222"/>
          <w:sz w:val="21"/>
          <w:szCs w:val="21"/>
          <w:lang w:eastAsia="it-IT"/>
        </w:rPr>
        <w:t>pd</w:t>
      </w:r>
      <w:proofErr w:type="spellEnd"/>
      <w:r w:rsidRPr="008567F0">
        <w:rPr>
          <w:rFonts w:ascii="Arial" w:eastAsia="Times New Roman" w:hAnsi="Arial" w:cs="Arial"/>
          <w:color w:val="222222"/>
          <w:sz w:val="21"/>
          <w:szCs w:val="21"/>
          <w:lang w:eastAsia="it-IT"/>
        </w:rPr>
        <w:t xml:space="preserve"> Alessandro Alfieri - " che questo meccanismo è da rivedere, come sosteniamo da tempo". Questi numeri sono stati passati al setaccio anche dagli investigatori che, successivamente, hanno formalizzato l’atto d’accusa contro il presidente lombardo. </w:t>
      </w:r>
    </w:p>
    <w:p w:rsidR="008567F0" w:rsidRPr="008567F0" w:rsidRDefault="008567F0" w:rsidP="00FE3276">
      <w:pPr>
        <w:shd w:val="clear" w:color="auto" w:fill="FFFFFF"/>
        <w:spacing w:after="0" w:line="300" w:lineRule="atLeast"/>
        <w:ind w:firstLine="708"/>
        <w:jc w:val="both"/>
        <w:rPr>
          <w:rFonts w:ascii="Arial" w:eastAsia="Times New Roman" w:hAnsi="Arial" w:cs="Arial"/>
          <w:color w:val="222222"/>
          <w:sz w:val="21"/>
          <w:szCs w:val="21"/>
          <w:lang w:eastAsia="it-IT"/>
        </w:rPr>
      </w:pPr>
      <w:r w:rsidRPr="008567F0">
        <w:rPr>
          <w:rFonts w:ascii="Arial" w:eastAsia="Times New Roman" w:hAnsi="Arial" w:cs="Arial"/>
          <w:color w:val="222222"/>
          <w:sz w:val="21"/>
          <w:szCs w:val="21"/>
          <w:lang w:eastAsia="it-IT"/>
        </w:rPr>
        <w:t xml:space="preserve">In cambio di queste agevolazioni, Formigoni avrebbe ottenuto "utilità", attraverso le consulenze fittizie garantite " per un totale di 60 milioni di euro ", dalla </w:t>
      </w:r>
      <w:proofErr w:type="spellStart"/>
      <w:r w:rsidRPr="008567F0">
        <w:rPr>
          <w:rFonts w:ascii="Arial" w:eastAsia="Times New Roman" w:hAnsi="Arial" w:cs="Arial"/>
          <w:color w:val="222222"/>
          <w:sz w:val="21"/>
          <w:szCs w:val="21"/>
          <w:lang w:eastAsia="it-IT"/>
        </w:rPr>
        <w:t>Maugeri</w:t>
      </w:r>
      <w:proofErr w:type="spellEnd"/>
      <w:r w:rsidRPr="008567F0">
        <w:rPr>
          <w:rFonts w:ascii="Arial" w:eastAsia="Times New Roman" w:hAnsi="Arial" w:cs="Arial"/>
          <w:color w:val="222222"/>
          <w:sz w:val="21"/>
          <w:szCs w:val="21"/>
          <w:lang w:eastAsia="it-IT"/>
        </w:rPr>
        <w:t xml:space="preserve"> a </w:t>
      </w:r>
      <w:r w:rsidRPr="008567F0">
        <w:rPr>
          <w:rFonts w:ascii="Arial" w:eastAsia="Times New Roman" w:hAnsi="Arial" w:cs="Arial"/>
          <w:b/>
          <w:color w:val="222222"/>
          <w:sz w:val="21"/>
          <w:szCs w:val="21"/>
          <w:lang w:eastAsia="it-IT"/>
        </w:rPr>
        <w:t xml:space="preserve">due uomini molto vicini a lui: l’ex assessore </w:t>
      </w:r>
      <w:proofErr w:type="spellStart"/>
      <w:r w:rsidRPr="008567F0">
        <w:rPr>
          <w:rFonts w:ascii="Arial" w:eastAsia="Times New Roman" w:hAnsi="Arial" w:cs="Arial"/>
          <w:b/>
          <w:color w:val="222222"/>
          <w:sz w:val="21"/>
          <w:szCs w:val="21"/>
          <w:lang w:eastAsia="it-IT"/>
        </w:rPr>
        <w:t>dc</w:t>
      </w:r>
      <w:proofErr w:type="spellEnd"/>
      <w:r w:rsidRPr="008567F0">
        <w:rPr>
          <w:rFonts w:ascii="Arial" w:eastAsia="Times New Roman" w:hAnsi="Arial" w:cs="Arial"/>
          <w:b/>
          <w:color w:val="222222"/>
          <w:sz w:val="21"/>
          <w:szCs w:val="21"/>
          <w:lang w:eastAsia="it-IT"/>
        </w:rPr>
        <w:t xml:space="preserve"> Antonio Simone e il faccendiere Pierangelo </w:t>
      </w:r>
      <w:proofErr w:type="spellStart"/>
      <w:r w:rsidRPr="008567F0">
        <w:rPr>
          <w:rFonts w:ascii="Arial" w:eastAsia="Times New Roman" w:hAnsi="Arial" w:cs="Arial"/>
          <w:b/>
          <w:color w:val="222222"/>
          <w:sz w:val="21"/>
          <w:szCs w:val="21"/>
          <w:lang w:eastAsia="it-IT"/>
        </w:rPr>
        <w:t>Daccò</w:t>
      </w:r>
      <w:proofErr w:type="spellEnd"/>
      <w:r w:rsidRPr="008567F0">
        <w:rPr>
          <w:rFonts w:ascii="Arial" w:eastAsia="Times New Roman" w:hAnsi="Arial" w:cs="Arial"/>
          <w:b/>
          <w:color w:val="222222"/>
          <w:sz w:val="21"/>
          <w:szCs w:val="21"/>
          <w:lang w:eastAsia="it-IT"/>
        </w:rPr>
        <w:t xml:space="preserve"> </w:t>
      </w:r>
      <w:r w:rsidRPr="008567F0">
        <w:rPr>
          <w:rFonts w:ascii="Arial" w:eastAsia="Times New Roman" w:hAnsi="Arial" w:cs="Arial"/>
          <w:color w:val="222222"/>
          <w:sz w:val="21"/>
          <w:szCs w:val="21"/>
          <w:lang w:eastAsia="it-IT"/>
        </w:rPr>
        <w:t xml:space="preserve">(entrambi da aprile in </w:t>
      </w:r>
      <w:r w:rsidRPr="008567F0">
        <w:rPr>
          <w:rFonts w:ascii="Arial" w:eastAsia="Times New Roman" w:hAnsi="Arial" w:cs="Arial"/>
          <w:color w:val="222222"/>
          <w:sz w:val="21"/>
          <w:szCs w:val="21"/>
          <w:lang w:eastAsia="it-IT"/>
        </w:rPr>
        <w:lastRenderedPageBreak/>
        <w:t>carcere).</w:t>
      </w:r>
      <w:r w:rsidRPr="008567F0">
        <w:rPr>
          <w:rFonts w:ascii="Arial" w:eastAsia="Times New Roman" w:hAnsi="Arial" w:cs="Arial"/>
          <w:color w:val="222222"/>
          <w:sz w:val="21"/>
          <w:szCs w:val="21"/>
          <w:lang w:eastAsia="it-IT"/>
        </w:rPr>
        <w:br/>
      </w:r>
      <w:r w:rsidRPr="008567F0">
        <w:rPr>
          <w:rFonts w:ascii="Arial" w:eastAsia="Times New Roman" w:hAnsi="Arial" w:cs="Arial"/>
          <w:color w:val="222222"/>
          <w:sz w:val="21"/>
          <w:szCs w:val="21"/>
          <w:lang w:eastAsia="it-IT"/>
        </w:rPr>
        <w:br/>
        <w:t xml:space="preserve">I canali che avrebbero permesso a Formigoni di riavere una fetta della torta? Viaggi e vacanze nel lusso. Ma anche finanziamenti politici e una casa principesca in Costa </w:t>
      </w:r>
      <w:proofErr w:type="spellStart"/>
      <w:r w:rsidRPr="008567F0">
        <w:rPr>
          <w:rFonts w:ascii="Arial" w:eastAsia="Times New Roman" w:hAnsi="Arial" w:cs="Arial"/>
          <w:color w:val="222222"/>
          <w:sz w:val="21"/>
          <w:szCs w:val="21"/>
          <w:lang w:eastAsia="it-IT"/>
        </w:rPr>
        <w:t>Smeralda</w:t>
      </w:r>
      <w:proofErr w:type="spellEnd"/>
      <w:r w:rsidRPr="008567F0">
        <w:rPr>
          <w:rFonts w:ascii="Arial" w:eastAsia="Times New Roman" w:hAnsi="Arial" w:cs="Arial"/>
          <w:color w:val="222222"/>
          <w:sz w:val="21"/>
          <w:szCs w:val="21"/>
          <w:lang w:eastAsia="it-IT"/>
        </w:rPr>
        <w:t xml:space="preserve">, pagata a prezzo fuori mercato dal governatore. E per questo episodio è indagato per corruzione anche il suo collaboratore Alberto Perego, a cui è ufficialmente intestata. </w:t>
      </w:r>
    </w:p>
    <w:p w:rsidR="008567F0" w:rsidRPr="008567F0" w:rsidRDefault="00FE3276" w:rsidP="00FE3276">
      <w:pPr>
        <w:pBdr>
          <w:bottom w:val="single" w:sz="6" w:space="11" w:color="CCCCCC"/>
        </w:pBdr>
        <w:shd w:val="clear" w:color="auto" w:fill="FFFFFF"/>
        <w:spacing w:after="225" w:line="300" w:lineRule="atLeast"/>
        <w:jc w:val="both"/>
        <w:rPr>
          <w:rFonts w:ascii="Arial" w:eastAsia="Times New Roman" w:hAnsi="Arial" w:cs="Arial"/>
          <w:caps/>
          <w:color w:val="666666"/>
          <w:sz w:val="17"/>
          <w:szCs w:val="17"/>
          <w:lang w:eastAsia="it-IT"/>
        </w:rPr>
      </w:pPr>
      <w:r>
        <w:rPr>
          <w:rFonts w:ascii="Arial" w:eastAsia="Times New Roman" w:hAnsi="Arial" w:cs="Arial"/>
          <w:caps/>
          <w:color w:val="666666"/>
          <w:sz w:val="17"/>
          <w:szCs w:val="17"/>
          <w:lang w:eastAsia="it-IT"/>
        </w:rPr>
        <w:t xml:space="preserve">La Repubblica </w:t>
      </w:r>
      <w:r w:rsidR="008567F0" w:rsidRPr="008567F0">
        <w:rPr>
          <w:rFonts w:ascii="Arial" w:eastAsia="Times New Roman" w:hAnsi="Arial" w:cs="Arial"/>
          <w:caps/>
          <w:color w:val="666666"/>
          <w:sz w:val="17"/>
          <w:szCs w:val="17"/>
          <w:lang w:eastAsia="it-IT"/>
        </w:rPr>
        <w:t xml:space="preserve">27 luglio 2012 © Riproduzione riservata </w:t>
      </w:r>
    </w:p>
    <w:p w:rsidR="009746AB" w:rsidRPr="009746AB" w:rsidRDefault="009746AB" w:rsidP="009746AB">
      <w:pPr>
        <w:shd w:val="clear" w:color="auto" w:fill="FFFFFF"/>
        <w:spacing w:before="100" w:beforeAutospacing="1" w:after="100" w:afterAutospacing="1" w:line="375" w:lineRule="atLeast"/>
        <w:outlineLvl w:val="2"/>
        <w:rPr>
          <w:rFonts w:ascii="Arial" w:eastAsia="Times New Roman" w:hAnsi="Arial" w:cs="Arial"/>
          <w:bCs/>
          <w:color w:val="00386B"/>
          <w:sz w:val="18"/>
          <w:szCs w:val="18"/>
          <w:lang w:eastAsia="it-IT"/>
        </w:rPr>
      </w:pPr>
      <w:r w:rsidRPr="009746AB">
        <w:rPr>
          <w:rFonts w:ascii="Arial" w:eastAsia="Times New Roman" w:hAnsi="Arial" w:cs="Arial"/>
          <w:bCs/>
          <w:color w:val="00386B"/>
          <w:sz w:val="18"/>
          <w:szCs w:val="18"/>
          <w:lang w:eastAsia="it-IT"/>
        </w:rPr>
        <w:t>IL DOCUMENTO</w:t>
      </w:r>
    </w:p>
    <w:p w:rsidR="009746AB" w:rsidRPr="009746AB" w:rsidRDefault="009746AB" w:rsidP="009746AB">
      <w:pPr>
        <w:shd w:val="clear" w:color="auto" w:fill="FFFFFF"/>
        <w:spacing w:before="30" w:after="60" w:line="450" w:lineRule="atLeast"/>
        <w:outlineLvl w:val="1"/>
        <w:rPr>
          <w:rFonts w:ascii="Arial" w:eastAsia="Times New Roman" w:hAnsi="Arial" w:cs="Arial"/>
          <w:b/>
          <w:bCs/>
          <w:color w:val="00386B"/>
          <w:kern w:val="36"/>
          <w:sz w:val="44"/>
          <w:szCs w:val="44"/>
          <w:lang w:eastAsia="it-IT"/>
        </w:rPr>
      </w:pPr>
      <w:r>
        <w:rPr>
          <w:rFonts w:ascii="Arial" w:eastAsia="Times New Roman" w:hAnsi="Arial" w:cs="Arial"/>
          <w:bCs/>
          <w:color w:val="00386B"/>
          <w:kern w:val="36"/>
          <w:sz w:val="44"/>
          <w:szCs w:val="44"/>
          <w:lang w:eastAsia="it-IT"/>
        </w:rPr>
        <w:t>E</w:t>
      </w:r>
      <w:r w:rsidRPr="009746AB">
        <w:rPr>
          <w:rFonts w:ascii="Arial" w:eastAsia="Times New Roman" w:hAnsi="Arial" w:cs="Arial"/>
          <w:b/>
          <w:bCs/>
          <w:color w:val="00386B"/>
          <w:kern w:val="36"/>
          <w:sz w:val="44"/>
          <w:szCs w:val="44"/>
          <w:lang w:eastAsia="it-IT"/>
        </w:rPr>
        <w:t>cco le accuse della Procura</w:t>
      </w:r>
      <w:r w:rsidRPr="009746AB">
        <w:rPr>
          <w:rFonts w:ascii="Arial" w:eastAsia="Times New Roman" w:hAnsi="Arial" w:cs="Arial"/>
          <w:b/>
          <w:bCs/>
          <w:color w:val="00386B"/>
          <w:kern w:val="36"/>
          <w:sz w:val="44"/>
          <w:szCs w:val="44"/>
          <w:lang w:eastAsia="it-IT"/>
        </w:rPr>
        <w:br/>
        <w:t>"Regione asservita agli interessi dei privati" </w:t>
      </w:r>
    </w:p>
    <w:p w:rsidR="009746AB" w:rsidRPr="009746AB" w:rsidRDefault="009746AB" w:rsidP="009746AB">
      <w:pPr>
        <w:shd w:val="clear" w:color="auto" w:fill="FFFFFF"/>
        <w:spacing w:after="0" w:line="300" w:lineRule="atLeast"/>
        <w:jc w:val="both"/>
        <w:rPr>
          <w:rFonts w:ascii="Arial" w:eastAsia="Times New Roman" w:hAnsi="Arial" w:cs="Arial"/>
          <w:color w:val="222222"/>
          <w:sz w:val="21"/>
          <w:szCs w:val="21"/>
          <w:lang w:eastAsia="it-IT"/>
        </w:rPr>
      </w:pPr>
      <w:r w:rsidRPr="009746AB">
        <w:rPr>
          <w:rFonts w:ascii="Arial" w:eastAsia="Times New Roman" w:hAnsi="Arial" w:cs="Arial"/>
          <w:i/>
          <w:iCs/>
          <w:color w:val="555555"/>
          <w:sz w:val="18"/>
          <w:lang w:eastAsia="it-IT"/>
        </w:rPr>
        <w:t>di PIERO COLAPRICO</w:t>
      </w:r>
      <w:r w:rsidRPr="009746AB">
        <w:rPr>
          <w:rFonts w:ascii="Arial" w:eastAsia="Times New Roman" w:hAnsi="Arial" w:cs="Arial"/>
          <w:color w:val="222222"/>
          <w:sz w:val="21"/>
          <w:szCs w:val="21"/>
          <w:lang w:eastAsia="it-IT"/>
        </w:rPr>
        <w:t xml:space="preserve"> </w:t>
      </w:r>
    </w:p>
    <w:p w:rsidR="009746AB" w:rsidRPr="009746AB" w:rsidRDefault="009746AB" w:rsidP="009746AB">
      <w:pPr>
        <w:shd w:val="clear" w:color="auto" w:fill="FFFFFF"/>
        <w:spacing w:after="0" w:line="300" w:lineRule="atLeast"/>
        <w:jc w:val="both"/>
        <w:rPr>
          <w:rFonts w:ascii="Arial" w:eastAsia="Times New Roman" w:hAnsi="Arial" w:cs="Arial"/>
          <w:color w:val="222222"/>
          <w:sz w:val="21"/>
          <w:szCs w:val="21"/>
          <w:lang w:eastAsia="it-IT"/>
        </w:rPr>
      </w:pPr>
    </w:p>
    <w:p w:rsidR="009746AB" w:rsidRDefault="009746AB" w:rsidP="009746AB">
      <w:pPr>
        <w:shd w:val="clear" w:color="auto" w:fill="FFFFFF"/>
        <w:spacing w:after="0" w:line="300" w:lineRule="atLeast"/>
        <w:jc w:val="both"/>
        <w:rPr>
          <w:rFonts w:ascii="Arial" w:eastAsia="Times New Roman" w:hAnsi="Arial" w:cs="Arial"/>
          <w:b/>
          <w:bCs/>
          <w:color w:val="222222"/>
          <w:sz w:val="21"/>
          <w:szCs w:val="21"/>
          <w:lang w:eastAsia="it-IT"/>
        </w:rPr>
      </w:pPr>
      <w:r w:rsidRPr="009746AB">
        <w:rPr>
          <w:rFonts w:ascii="Arial" w:eastAsia="Times New Roman" w:hAnsi="Arial" w:cs="Arial"/>
          <w:b/>
          <w:bCs/>
          <w:color w:val="222222"/>
          <w:sz w:val="21"/>
          <w:lang w:eastAsia="it-IT"/>
        </w:rPr>
        <w:t xml:space="preserve">MILANO </w:t>
      </w:r>
      <w:r w:rsidRPr="009746AB">
        <w:rPr>
          <w:rFonts w:ascii="Arial" w:eastAsia="Times New Roman" w:hAnsi="Arial" w:cs="Arial"/>
          <w:color w:val="222222"/>
          <w:sz w:val="21"/>
          <w:szCs w:val="21"/>
          <w:lang w:eastAsia="it-IT"/>
        </w:rPr>
        <w:t xml:space="preserve">- Le scelte della Regione Lombardia sono state, e forse lo sono ancora, "asservite" agli interessi dei faccendieri e delle cliniche private. È quanto sostiene, portando una montagna di documenti bancari e testimoni, la Procura milanese. E lo fa proprio nella parte dell'inchiesta per corruzione che è arrivata ad investire il presidente Roberto Formigoni. C'è una frase, contenuta nelle accuse a Formigoni, destinata a diventare uno spartiacque: </w:t>
      </w:r>
      <w:r w:rsidRPr="009746AB">
        <w:rPr>
          <w:rFonts w:ascii="Arial" w:eastAsia="Times New Roman" w:hAnsi="Arial" w:cs="Arial"/>
          <w:color w:val="222222"/>
          <w:sz w:val="21"/>
          <w:szCs w:val="21"/>
          <w:highlight w:val="yellow"/>
          <w:lang w:eastAsia="it-IT"/>
        </w:rPr>
        <w:t>i pubblici ministeri parlano del "sistematico asservimento della discrezionalità amministrativa"</w:t>
      </w:r>
      <w:r w:rsidRPr="009746AB">
        <w:rPr>
          <w:rFonts w:ascii="Arial" w:eastAsia="Times New Roman" w:hAnsi="Arial" w:cs="Arial"/>
          <w:color w:val="222222"/>
          <w:sz w:val="21"/>
          <w:szCs w:val="21"/>
          <w:lang w:eastAsia="it-IT"/>
        </w:rPr>
        <w:t xml:space="preserve"> della Regione Lombardia alle esigenze dei disonesti.</w:t>
      </w:r>
      <w:r w:rsidRPr="009746AB">
        <w:rPr>
          <w:rFonts w:ascii="Arial" w:eastAsia="Times New Roman" w:hAnsi="Arial" w:cs="Arial"/>
          <w:color w:val="222222"/>
          <w:sz w:val="21"/>
          <w:szCs w:val="21"/>
          <w:lang w:eastAsia="it-IT"/>
        </w:rPr>
        <w:br/>
      </w:r>
      <w:r w:rsidRPr="009746AB">
        <w:rPr>
          <w:rFonts w:ascii="Arial" w:eastAsia="Times New Roman" w:hAnsi="Arial" w:cs="Arial"/>
          <w:color w:val="222222"/>
          <w:sz w:val="21"/>
          <w:szCs w:val="21"/>
          <w:lang w:eastAsia="it-IT"/>
        </w:rPr>
        <w:br/>
        <w:t xml:space="preserve">È </w:t>
      </w:r>
      <w:r w:rsidRPr="009746AB">
        <w:rPr>
          <w:rFonts w:ascii="Arial" w:eastAsia="Times New Roman" w:hAnsi="Arial" w:cs="Arial"/>
          <w:color w:val="222222"/>
          <w:sz w:val="21"/>
          <w:szCs w:val="21"/>
          <w:highlight w:val="yellow"/>
          <w:lang w:eastAsia="it-IT"/>
        </w:rPr>
        <w:t>un'inchiesta vastissima, questa, ed è nata  -  bisogna ricordarlo  -  dal crac di 1,5 miliardi di euro dell'ospedale San Raffaele</w:t>
      </w:r>
      <w:r w:rsidRPr="009746AB">
        <w:rPr>
          <w:rFonts w:ascii="Arial" w:eastAsia="Times New Roman" w:hAnsi="Arial" w:cs="Arial"/>
          <w:color w:val="222222"/>
          <w:sz w:val="21"/>
          <w:szCs w:val="21"/>
          <w:lang w:eastAsia="it-IT"/>
        </w:rPr>
        <w:t xml:space="preserve">. Da lì è arrivata a individuare, come in un giallo, questo "sistema" e il ruolo straordinario di un uomo potente di cui nessuno parlava: Pierangelo </w:t>
      </w:r>
      <w:proofErr w:type="spellStart"/>
      <w:r w:rsidRPr="009746AB">
        <w:rPr>
          <w:rFonts w:ascii="Arial" w:eastAsia="Times New Roman" w:hAnsi="Arial" w:cs="Arial"/>
          <w:color w:val="222222"/>
          <w:sz w:val="21"/>
          <w:szCs w:val="21"/>
          <w:lang w:eastAsia="it-IT"/>
        </w:rPr>
        <w:t>Daccò</w:t>
      </w:r>
      <w:proofErr w:type="spellEnd"/>
      <w:r w:rsidRPr="009746AB">
        <w:rPr>
          <w:rFonts w:ascii="Arial" w:eastAsia="Times New Roman" w:hAnsi="Arial" w:cs="Arial"/>
          <w:color w:val="222222"/>
          <w:sz w:val="21"/>
          <w:szCs w:val="21"/>
          <w:lang w:eastAsia="it-IT"/>
        </w:rPr>
        <w:t xml:space="preserve">. Anche Formigoni, all'inizio dello scandalo, faticava ad ammettere di conoscerlo bene, anzi così bene, nonostante le tante vacanze e le cene insieme. Oggi Repubblica è in grado di affermare che non sono tre, ma salgono a cinque (e questa è una novità) le loro super-vacanze. E sono contestate sotto la voce "altre utilità" e quindi come "corruzione" al presidente della Regione. La prima risale al 2006-2007: viaggio in Argentina e Patagonia. Poi tre </w:t>
      </w:r>
      <w:proofErr w:type="spellStart"/>
      <w:r w:rsidRPr="009746AB">
        <w:rPr>
          <w:rFonts w:ascii="Arial" w:eastAsia="Times New Roman" w:hAnsi="Arial" w:cs="Arial"/>
          <w:color w:val="222222"/>
          <w:sz w:val="21"/>
          <w:szCs w:val="21"/>
          <w:lang w:eastAsia="it-IT"/>
        </w:rPr>
        <w:t>capidanno</w:t>
      </w:r>
      <w:proofErr w:type="spellEnd"/>
      <w:r w:rsidRPr="009746AB">
        <w:rPr>
          <w:rFonts w:ascii="Arial" w:eastAsia="Times New Roman" w:hAnsi="Arial" w:cs="Arial"/>
          <w:color w:val="222222"/>
          <w:sz w:val="21"/>
          <w:szCs w:val="21"/>
          <w:lang w:eastAsia="it-IT"/>
        </w:rPr>
        <w:t xml:space="preserve"> scorrono tra le aragoste caraibiche di Anguilla, in uno dei </w:t>
      </w:r>
      <w:proofErr w:type="spellStart"/>
      <w:r w:rsidRPr="009746AB">
        <w:rPr>
          <w:rFonts w:ascii="Arial" w:eastAsia="Times New Roman" w:hAnsi="Arial" w:cs="Arial"/>
          <w:color w:val="222222"/>
          <w:sz w:val="21"/>
          <w:szCs w:val="21"/>
          <w:lang w:eastAsia="it-IT"/>
        </w:rPr>
        <w:t>resort</w:t>
      </w:r>
      <w:proofErr w:type="spellEnd"/>
      <w:r w:rsidRPr="009746AB">
        <w:rPr>
          <w:rFonts w:ascii="Arial" w:eastAsia="Times New Roman" w:hAnsi="Arial" w:cs="Arial"/>
          <w:color w:val="222222"/>
          <w:sz w:val="21"/>
          <w:szCs w:val="21"/>
          <w:lang w:eastAsia="it-IT"/>
        </w:rPr>
        <w:t xml:space="preserve"> più lussuosi del mondo. E quinta vacanza gratis per il Presidente, è a Saint </w:t>
      </w:r>
      <w:proofErr w:type="spellStart"/>
      <w:r w:rsidRPr="009746AB">
        <w:rPr>
          <w:rFonts w:ascii="Arial" w:eastAsia="Times New Roman" w:hAnsi="Arial" w:cs="Arial"/>
          <w:color w:val="222222"/>
          <w:sz w:val="21"/>
          <w:szCs w:val="21"/>
          <w:lang w:eastAsia="it-IT"/>
        </w:rPr>
        <w:t>Marteens</w:t>
      </w:r>
      <w:proofErr w:type="spellEnd"/>
      <w:r w:rsidRPr="009746AB">
        <w:rPr>
          <w:rFonts w:ascii="Arial" w:eastAsia="Times New Roman" w:hAnsi="Arial" w:cs="Arial"/>
          <w:color w:val="222222"/>
          <w:sz w:val="21"/>
          <w:szCs w:val="21"/>
          <w:lang w:eastAsia="it-IT"/>
        </w:rPr>
        <w:t>. Folklore? No di certo, perché la procura contabilizza (altra novità) in oltre cinque milioni di euro, compreso l'uso delle barche, questi regali continui da parte dei faccendieri della sanità a Roberto Formigoni e al suo "capo casa", anche lui accusato di corruzione, Roberto Perego. Ecco il capo d'accusa al vertice della Regione.</w:t>
      </w:r>
      <w:r w:rsidRPr="009746AB">
        <w:rPr>
          <w:rFonts w:ascii="Arial" w:eastAsia="Times New Roman" w:hAnsi="Arial" w:cs="Arial"/>
          <w:b/>
          <w:bCs/>
          <w:color w:val="222222"/>
          <w:sz w:val="21"/>
          <w:szCs w:val="21"/>
          <w:lang w:eastAsia="it-IT"/>
        </w:rPr>
        <w:br/>
      </w:r>
      <w:r w:rsidRPr="009746AB">
        <w:rPr>
          <w:rFonts w:ascii="Arial" w:eastAsia="Times New Roman" w:hAnsi="Arial" w:cs="Arial"/>
          <w:b/>
          <w:bCs/>
          <w:color w:val="222222"/>
          <w:sz w:val="21"/>
          <w:szCs w:val="21"/>
          <w:lang w:eastAsia="it-IT"/>
        </w:rPr>
        <w:br/>
        <w:t>I</w:t>
      </w:r>
      <w:r>
        <w:rPr>
          <w:rFonts w:ascii="Arial" w:eastAsia="Times New Roman" w:hAnsi="Arial" w:cs="Arial"/>
          <w:b/>
          <w:bCs/>
          <w:color w:val="222222"/>
          <w:sz w:val="21"/>
          <w:szCs w:val="21"/>
          <w:lang w:eastAsia="it-IT"/>
        </w:rPr>
        <w:t xml:space="preserve"> </w:t>
      </w:r>
      <w:r w:rsidRPr="009746AB">
        <w:rPr>
          <w:rFonts w:ascii="Arial" w:eastAsia="Times New Roman" w:hAnsi="Arial" w:cs="Arial"/>
          <w:b/>
          <w:bCs/>
          <w:color w:val="222222"/>
          <w:sz w:val="21"/>
          <w:szCs w:val="21"/>
          <w:lang w:eastAsia="it-IT"/>
        </w:rPr>
        <w:t>RIMBORSI DISCREZIONALI</w:t>
      </w:r>
    </w:p>
    <w:p w:rsidR="009746AB" w:rsidRDefault="009746AB" w:rsidP="009746AB">
      <w:pPr>
        <w:shd w:val="clear" w:color="auto" w:fill="FFFFFF"/>
        <w:spacing w:after="0" w:line="300" w:lineRule="atLeast"/>
        <w:jc w:val="both"/>
        <w:rPr>
          <w:rFonts w:ascii="Arial" w:eastAsia="Times New Roman" w:hAnsi="Arial" w:cs="Arial"/>
          <w:color w:val="222222"/>
          <w:sz w:val="21"/>
          <w:szCs w:val="21"/>
          <w:lang w:eastAsia="it-IT"/>
        </w:rPr>
      </w:pPr>
      <w:r w:rsidRPr="009746AB">
        <w:rPr>
          <w:rFonts w:ascii="Arial" w:eastAsia="Times New Roman" w:hAnsi="Arial" w:cs="Arial"/>
          <w:b/>
          <w:bCs/>
          <w:color w:val="222222"/>
          <w:sz w:val="21"/>
          <w:szCs w:val="21"/>
          <w:lang w:eastAsia="it-IT"/>
        </w:rPr>
        <w:br/>
      </w:r>
      <w:r w:rsidRPr="009746AB">
        <w:rPr>
          <w:rFonts w:ascii="Arial" w:eastAsia="Times New Roman" w:hAnsi="Arial" w:cs="Arial"/>
          <w:color w:val="222222"/>
          <w:sz w:val="21"/>
          <w:szCs w:val="21"/>
          <w:lang w:eastAsia="it-IT"/>
        </w:rPr>
        <w:t>Esiste un termine copiato dagli Usa, è "</w:t>
      </w:r>
      <w:proofErr w:type="spellStart"/>
      <w:r w:rsidRPr="009746AB">
        <w:rPr>
          <w:rFonts w:ascii="Arial" w:eastAsia="Times New Roman" w:hAnsi="Arial" w:cs="Arial"/>
          <w:color w:val="222222"/>
          <w:sz w:val="21"/>
          <w:szCs w:val="21"/>
          <w:lang w:eastAsia="it-IT"/>
        </w:rPr>
        <w:t>Drg</w:t>
      </w:r>
      <w:proofErr w:type="spellEnd"/>
      <w:r w:rsidRPr="009746AB">
        <w:rPr>
          <w:rFonts w:ascii="Arial" w:eastAsia="Times New Roman" w:hAnsi="Arial" w:cs="Arial"/>
          <w:color w:val="222222"/>
          <w:sz w:val="21"/>
          <w:szCs w:val="21"/>
          <w:lang w:eastAsia="it-IT"/>
        </w:rPr>
        <w:t xml:space="preserve">": sta per </w:t>
      </w:r>
      <w:proofErr w:type="spellStart"/>
      <w:r w:rsidRPr="009746AB">
        <w:rPr>
          <w:rFonts w:ascii="Arial" w:eastAsia="Times New Roman" w:hAnsi="Arial" w:cs="Arial"/>
          <w:color w:val="222222"/>
          <w:sz w:val="21"/>
          <w:szCs w:val="21"/>
          <w:highlight w:val="yellow"/>
          <w:lang w:eastAsia="it-IT"/>
        </w:rPr>
        <w:t>Diagnosis</w:t>
      </w:r>
      <w:proofErr w:type="spellEnd"/>
      <w:r w:rsidRPr="009746AB">
        <w:rPr>
          <w:rFonts w:ascii="Arial" w:eastAsia="Times New Roman" w:hAnsi="Arial" w:cs="Arial"/>
          <w:color w:val="222222"/>
          <w:sz w:val="21"/>
          <w:szCs w:val="21"/>
          <w:highlight w:val="yellow"/>
          <w:lang w:eastAsia="it-IT"/>
        </w:rPr>
        <w:t xml:space="preserve"> </w:t>
      </w:r>
      <w:proofErr w:type="spellStart"/>
      <w:r w:rsidRPr="009746AB">
        <w:rPr>
          <w:rFonts w:ascii="Arial" w:eastAsia="Times New Roman" w:hAnsi="Arial" w:cs="Arial"/>
          <w:color w:val="222222"/>
          <w:sz w:val="21"/>
          <w:szCs w:val="21"/>
          <w:highlight w:val="yellow"/>
          <w:lang w:eastAsia="it-IT"/>
        </w:rPr>
        <w:t>Related</w:t>
      </w:r>
      <w:proofErr w:type="spellEnd"/>
      <w:r w:rsidRPr="009746AB">
        <w:rPr>
          <w:rFonts w:ascii="Arial" w:eastAsia="Times New Roman" w:hAnsi="Arial" w:cs="Arial"/>
          <w:color w:val="222222"/>
          <w:sz w:val="21"/>
          <w:szCs w:val="21"/>
          <w:highlight w:val="yellow"/>
          <w:lang w:eastAsia="it-IT"/>
        </w:rPr>
        <w:t xml:space="preserve"> Group</w:t>
      </w:r>
      <w:r w:rsidRPr="009746AB">
        <w:rPr>
          <w:rFonts w:ascii="Arial" w:eastAsia="Times New Roman" w:hAnsi="Arial" w:cs="Arial"/>
          <w:color w:val="222222"/>
          <w:sz w:val="21"/>
          <w:szCs w:val="21"/>
          <w:lang w:eastAsia="it-IT"/>
        </w:rPr>
        <w:t xml:space="preserve">. </w:t>
      </w:r>
      <w:r w:rsidRPr="009746AB">
        <w:rPr>
          <w:rFonts w:ascii="Arial" w:eastAsia="Times New Roman" w:hAnsi="Arial" w:cs="Arial"/>
          <w:color w:val="222222"/>
          <w:sz w:val="21"/>
          <w:szCs w:val="21"/>
          <w:highlight w:val="yellow"/>
          <w:lang w:eastAsia="it-IT"/>
        </w:rPr>
        <w:t>Raggruppa cioè i vari tipi di ricoveri e di interventi. Stabilisce delle tariffe (abbastanza) fisse, basate sul costo medio</w:t>
      </w:r>
      <w:r w:rsidRPr="009746AB">
        <w:rPr>
          <w:rFonts w:ascii="Arial" w:eastAsia="Times New Roman" w:hAnsi="Arial" w:cs="Arial"/>
          <w:color w:val="222222"/>
          <w:sz w:val="21"/>
          <w:szCs w:val="21"/>
          <w:lang w:eastAsia="it-IT"/>
        </w:rPr>
        <w:t xml:space="preserve">. Sui "rimborsi </w:t>
      </w:r>
      <w:proofErr w:type="spellStart"/>
      <w:r w:rsidRPr="009746AB">
        <w:rPr>
          <w:rFonts w:ascii="Arial" w:eastAsia="Times New Roman" w:hAnsi="Arial" w:cs="Arial"/>
          <w:color w:val="222222"/>
          <w:sz w:val="21"/>
          <w:szCs w:val="21"/>
          <w:lang w:eastAsia="it-IT"/>
        </w:rPr>
        <w:t>Drg</w:t>
      </w:r>
      <w:proofErr w:type="spellEnd"/>
      <w:r w:rsidRPr="009746AB">
        <w:rPr>
          <w:rFonts w:ascii="Arial" w:eastAsia="Times New Roman" w:hAnsi="Arial" w:cs="Arial"/>
          <w:color w:val="222222"/>
          <w:sz w:val="21"/>
          <w:szCs w:val="21"/>
          <w:lang w:eastAsia="it-IT"/>
        </w:rPr>
        <w:t>" che la Regione fa agli ospedali pubblici e privati è dunque difficile organizzare imbrogli e corruzioni, se non facendo passare per ricovero ciò che ricovero non è. E infatti il vero business dei faccendieri e dei privati in Lombardia sta negli interventi "non tariffabili" e nei "no profit" (entrambi citati nelle carte della procura milanese su Formigoni).</w:t>
      </w:r>
    </w:p>
    <w:p w:rsidR="009746AB" w:rsidRDefault="009746AB" w:rsidP="009746AB">
      <w:pPr>
        <w:shd w:val="clear" w:color="auto" w:fill="FFFFFF"/>
        <w:spacing w:after="0" w:line="300" w:lineRule="atLeast"/>
        <w:jc w:val="both"/>
        <w:rPr>
          <w:rFonts w:ascii="Arial" w:eastAsia="Times New Roman" w:hAnsi="Arial" w:cs="Arial"/>
          <w:b/>
          <w:bCs/>
          <w:color w:val="222222"/>
          <w:sz w:val="21"/>
          <w:szCs w:val="21"/>
          <w:lang w:eastAsia="it-IT"/>
        </w:rPr>
      </w:pPr>
      <w:r w:rsidRPr="009746AB">
        <w:rPr>
          <w:rFonts w:ascii="Arial" w:eastAsia="Times New Roman" w:hAnsi="Arial" w:cs="Arial"/>
          <w:b/>
          <w:bCs/>
          <w:color w:val="222222"/>
          <w:sz w:val="21"/>
          <w:szCs w:val="21"/>
          <w:lang w:eastAsia="it-IT"/>
        </w:rPr>
        <w:lastRenderedPageBreak/>
        <w:br/>
      </w:r>
      <w:r w:rsidRPr="009746AB">
        <w:rPr>
          <w:rFonts w:ascii="Arial" w:eastAsia="Times New Roman" w:hAnsi="Arial" w:cs="Arial"/>
          <w:b/>
          <w:bCs/>
          <w:color w:val="222222"/>
          <w:sz w:val="21"/>
          <w:szCs w:val="21"/>
          <w:lang w:eastAsia="it-IT"/>
        </w:rPr>
        <w:br/>
        <w:t xml:space="preserve">I 200 MILIONI </w:t>
      </w:r>
      <w:proofErr w:type="spellStart"/>
      <w:r w:rsidRPr="009746AB">
        <w:rPr>
          <w:rFonts w:ascii="Arial" w:eastAsia="Times New Roman" w:hAnsi="Arial" w:cs="Arial"/>
          <w:b/>
          <w:bCs/>
          <w:color w:val="222222"/>
          <w:sz w:val="21"/>
          <w:szCs w:val="21"/>
          <w:lang w:eastAsia="it-IT"/>
        </w:rPr>
        <w:t>DI</w:t>
      </w:r>
      <w:proofErr w:type="spellEnd"/>
      <w:r w:rsidRPr="009746AB">
        <w:rPr>
          <w:rFonts w:ascii="Arial" w:eastAsia="Times New Roman" w:hAnsi="Arial" w:cs="Arial"/>
          <w:b/>
          <w:bCs/>
          <w:color w:val="222222"/>
          <w:sz w:val="21"/>
          <w:szCs w:val="21"/>
          <w:lang w:eastAsia="it-IT"/>
        </w:rPr>
        <w:t xml:space="preserve"> EURO</w:t>
      </w:r>
    </w:p>
    <w:p w:rsidR="009746AB" w:rsidRDefault="009746AB" w:rsidP="009746AB">
      <w:pPr>
        <w:shd w:val="clear" w:color="auto" w:fill="FFFFFF"/>
        <w:spacing w:after="0" w:line="300" w:lineRule="atLeast"/>
        <w:jc w:val="both"/>
        <w:rPr>
          <w:rFonts w:ascii="Arial" w:eastAsia="Times New Roman" w:hAnsi="Arial" w:cs="Arial"/>
          <w:b/>
          <w:bCs/>
          <w:color w:val="222222"/>
          <w:sz w:val="21"/>
          <w:szCs w:val="21"/>
          <w:lang w:eastAsia="it-IT"/>
        </w:rPr>
      </w:pPr>
      <w:r w:rsidRPr="009746AB">
        <w:rPr>
          <w:rFonts w:ascii="Arial" w:eastAsia="Times New Roman" w:hAnsi="Arial" w:cs="Arial"/>
          <w:b/>
          <w:bCs/>
          <w:color w:val="222222"/>
          <w:sz w:val="21"/>
          <w:szCs w:val="21"/>
          <w:lang w:eastAsia="it-IT"/>
        </w:rPr>
        <w:br/>
      </w:r>
      <w:proofErr w:type="spellStart"/>
      <w:r w:rsidRPr="009746AB">
        <w:rPr>
          <w:rFonts w:ascii="Arial" w:eastAsia="Times New Roman" w:hAnsi="Arial" w:cs="Arial"/>
          <w:color w:val="222222"/>
          <w:sz w:val="21"/>
          <w:szCs w:val="21"/>
          <w:lang w:eastAsia="it-IT"/>
        </w:rPr>
        <w:t>Daccò</w:t>
      </w:r>
      <w:proofErr w:type="spellEnd"/>
      <w:r w:rsidRPr="009746AB">
        <w:rPr>
          <w:rFonts w:ascii="Arial" w:eastAsia="Times New Roman" w:hAnsi="Arial" w:cs="Arial"/>
          <w:color w:val="222222"/>
          <w:sz w:val="21"/>
          <w:szCs w:val="21"/>
          <w:lang w:eastAsia="it-IT"/>
        </w:rPr>
        <w:t xml:space="preserve">, interrogato il 19 maggio scorso alla presenza dell'avvocato Giampiero </w:t>
      </w:r>
      <w:proofErr w:type="spellStart"/>
      <w:r w:rsidRPr="009746AB">
        <w:rPr>
          <w:rFonts w:ascii="Arial" w:eastAsia="Times New Roman" w:hAnsi="Arial" w:cs="Arial"/>
          <w:color w:val="222222"/>
          <w:sz w:val="21"/>
          <w:szCs w:val="21"/>
          <w:lang w:eastAsia="it-IT"/>
        </w:rPr>
        <w:t>Biancolella</w:t>
      </w:r>
      <w:proofErr w:type="spellEnd"/>
      <w:r w:rsidRPr="009746AB">
        <w:rPr>
          <w:rFonts w:ascii="Arial" w:eastAsia="Times New Roman" w:hAnsi="Arial" w:cs="Arial"/>
          <w:color w:val="222222"/>
          <w:sz w:val="21"/>
          <w:szCs w:val="21"/>
          <w:lang w:eastAsia="it-IT"/>
        </w:rPr>
        <w:t xml:space="preserve">, racconta: "Nel 1997 il mio amico e socio Antonio Simone mi ha portato a casa di </w:t>
      </w:r>
      <w:r w:rsidRPr="009746AB">
        <w:rPr>
          <w:rFonts w:ascii="Arial" w:eastAsia="Times New Roman" w:hAnsi="Arial" w:cs="Arial"/>
          <w:color w:val="222222"/>
          <w:sz w:val="21"/>
          <w:szCs w:val="21"/>
          <w:highlight w:val="yellow"/>
          <w:lang w:eastAsia="it-IT"/>
        </w:rPr>
        <w:t xml:space="preserve">Costantino Passerino", e cioè il direttore amministrativo della fondazione presieduta da Umberto </w:t>
      </w:r>
      <w:proofErr w:type="spellStart"/>
      <w:r w:rsidRPr="009746AB">
        <w:rPr>
          <w:rFonts w:ascii="Arial" w:eastAsia="Times New Roman" w:hAnsi="Arial" w:cs="Arial"/>
          <w:color w:val="222222"/>
          <w:sz w:val="21"/>
          <w:szCs w:val="21"/>
          <w:highlight w:val="yellow"/>
          <w:lang w:eastAsia="it-IT"/>
        </w:rPr>
        <w:t>Maugeri</w:t>
      </w:r>
      <w:proofErr w:type="spellEnd"/>
      <w:r w:rsidRPr="009746AB">
        <w:rPr>
          <w:rFonts w:ascii="Arial" w:eastAsia="Times New Roman" w:hAnsi="Arial" w:cs="Arial"/>
          <w:color w:val="222222"/>
          <w:sz w:val="21"/>
          <w:szCs w:val="21"/>
          <w:lang w:eastAsia="it-IT"/>
        </w:rPr>
        <w:t xml:space="preserve">. "Nel corso della cena Passerino (...) mi disse  -  continua </w:t>
      </w:r>
      <w:proofErr w:type="spellStart"/>
      <w:r w:rsidRPr="009746AB">
        <w:rPr>
          <w:rFonts w:ascii="Arial" w:eastAsia="Times New Roman" w:hAnsi="Arial" w:cs="Arial"/>
          <w:color w:val="222222"/>
          <w:sz w:val="21"/>
          <w:szCs w:val="21"/>
          <w:lang w:eastAsia="it-IT"/>
        </w:rPr>
        <w:t>Daccò</w:t>
      </w:r>
      <w:proofErr w:type="spellEnd"/>
      <w:r w:rsidRPr="009746AB">
        <w:rPr>
          <w:rFonts w:ascii="Arial" w:eastAsia="Times New Roman" w:hAnsi="Arial" w:cs="Arial"/>
          <w:color w:val="222222"/>
          <w:sz w:val="21"/>
          <w:szCs w:val="21"/>
          <w:lang w:eastAsia="it-IT"/>
        </w:rPr>
        <w:t xml:space="preserve">  -  che aveva bisogno del mio intervento per la risoluzione di questi problemi", fondi per 23 miliardi di lire fermi in Regione. Per sbloccarli </w:t>
      </w:r>
      <w:proofErr w:type="spellStart"/>
      <w:r w:rsidRPr="009746AB">
        <w:rPr>
          <w:rFonts w:ascii="Arial" w:eastAsia="Times New Roman" w:hAnsi="Arial" w:cs="Arial"/>
          <w:color w:val="222222"/>
          <w:sz w:val="21"/>
          <w:szCs w:val="21"/>
          <w:lang w:eastAsia="it-IT"/>
        </w:rPr>
        <w:t>Daccò</w:t>
      </w:r>
      <w:proofErr w:type="spellEnd"/>
      <w:r w:rsidRPr="009746AB">
        <w:rPr>
          <w:rFonts w:ascii="Arial" w:eastAsia="Times New Roman" w:hAnsi="Arial" w:cs="Arial"/>
          <w:color w:val="222222"/>
          <w:sz w:val="21"/>
          <w:szCs w:val="21"/>
          <w:lang w:eastAsia="it-IT"/>
        </w:rPr>
        <w:t xml:space="preserve"> chiede una percentuale del 25 per cento. Altissima, ma accettata. E gli affari comuni prosperano.</w:t>
      </w:r>
      <w:r w:rsidRPr="009746AB">
        <w:rPr>
          <w:rFonts w:ascii="Arial" w:eastAsia="Times New Roman" w:hAnsi="Arial" w:cs="Arial"/>
          <w:b/>
          <w:bCs/>
          <w:color w:val="222222"/>
          <w:sz w:val="21"/>
          <w:szCs w:val="21"/>
          <w:lang w:eastAsia="it-IT"/>
        </w:rPr>
        <w:br/>
      </w:r>
      <w:r w:rsidRPr="009746AB">
        <w:rPr>
          <w:rFonts w:ascii="Arial" w:eastAsia="Times New Roman" w:hAnsi="Arial" w:cs="Arial"/>
          <w:b/>
          <w:bCs/>
          <w:color w:val="222222"/>
          <w:sz w:val="21"/>
          <w:szCs w:val="21"/>
          <w:lang w:eastAsia="it-IT"/>
        </w:rPr>
        <w:br/>
        <w:t>I 60 MILIONI AI MEDIATORI</w:t>
      </w:r>
    </w:p>
    <w:p w:rsidR="009746AB" w:rsidRDefault="009746AB" w:rsidP="009746AB">
      <w:pPr>
        <w:shd w:val="clear" w:color="auto" w:fill="FFFFFF"/>
        <w:spacing w:after="0" w:line="300" w:lineRule="atLeast"/>
        <w:jc w:val="both"/>
        <w:rPr>
          <w:rFonts w:ascii="Arial" w:eastAsia="Times New Roman" w:hAnsi="Arial" w:cs="Arial"/>
          <w:b/>
          <w:bCs/>
          <w:color w:val="222222"/>
          <w:sz w:val="21"/>
          <w:szCs w:val="21"/>
          <w:lang w:eastAsia="it-IT"/>
        </w:rPr>
      </w:pPr>
      <w:r w:rsidRPr="009746AB">
        <w:rPr>
          <w:rFonts w:ascii="Arial" w:eastAsia="Times New Roman" w:hAnsi="Arial" w:cs="Arial"/>
          <w:b/>
          <w:bCs/>
          <w:color w:val="222222"/>
          <w:sz w:val="21"/>
          <w:szCs w:val="21"/>
          <w:lang w:eastAsia="it-IT"/>
        </w:rPr>
        <w:br/>
      </w:r>
      <w:r w:rsidRPr="009746AB">
        <w:rPr>
          <w:rFonts w:ascii="Arial" w:eastAsia="Times New Roman" w:hAnsi="Arial" w:cs="Arial"/>
          <w:color w:val="222222"/>
          <w:sz w:val="21"/>
          <w:szCs w:val="21"/>
          <w:lang w:eastAsia="it-IT"/>
        </w:rPr>
        <w:t xml:space="preserve">La procura milanese mette nel calderone dei corrotti, insieme con Roberto Formigoni, il </w:t>
      </w:r>
      <w:r w:rsidRPr="009746AB">
        <w:rPr>
          <w:rFonts w:ascii="Arial" w:eastAsia="Times New Roman" w:hAnsi="Arial" w:cs="Arial"/>
          <w:color w:val="222222"/>
          <w:sz w:val="21"/>
          <w:szCs w:val="21"/>
          <w:highlight w:val="yellow"/>
          <w:lang w:eastAsia="it-IT"/>
        </w:rPr>
        <w:t xml:space="preserve">direttore generale della Sanità Carlo </w:t>
      </w:r>
      <w:proofErr w:type="spellStart"/>
      <w:r w:rsidRPr="009746AB">
        <w:rPr>
          <w:rFonts w:ascii="Arial" w:eastAsia="Times New Roman" w:hAnsi="Arial" w:cs="Arial"/>
          <w:color w:val="222222"/>
          <w:sz w:val="21"/>
          <w:szCs w:val="21"/>
          <w:highlight w:val="yellow"/>
          <w:lang w:eastAsia="it-IT"/>
        </w:rPr>
        <w:t>Lucchina</w:t>
      </w:r>
      <w:proofErr w:type="spellEnd"/>
      <w:r w:rsidRPr="009746AB">
        <w:rPr>
          <w:rFonts w:ascii="Arial" w:eastAsia="Times New Roman" w:hAnsi="Arial" w:cs="Arial"/>
          <w:color w:val="222222"/>
          <w:sz w:val="21"/>
          <w:szCs w:val="21"/>
          <w:lang w:eastAsia="it-IT"/>
        </w:rPr>
        <w:t xml:space="preserve">, con cui </w:t>
      </w:r>
      <w:proofErr w:type="spellStart"/>
      <w:r w:rsidRPr="009746AB">
        <w:rPr>
          <w:rFonts w:ascii="Arial" w:eastAsia="Times New Roman" w:hAnsi="Arial" w:cs="Arial"/>
          <w:color w:val="222222"/>
          <w:sz w:val="21"/>
          <w:szCs w:val="21"/>
          <w:lang w:eastAsia="it-IT"/>
        </w:rPr>
        <w:t>Daccò</w:t>
      </w:r>
      <w:proofErr w:type="spellEnd"/>
      <w:r w:rsidRPr="009746AB">
        <w:rPr>
          <w:rFonts w:ascii="Arial" w:eastAsia="Times New Roman" w:hAnsi="Arial" w:cs="Arial"/>
          <w:color w:val="222222"/>
          <w:sz w:val="21"/>
          <w:szCs w:val="21"/>
          <w:lang w:eastAsia="it-IT"/>
        </w:rPr>
        <w:t xml:space="preserve"> ha buoni rapporti. C'entra anche lui con i rimborsi, così come sulle delibere regionali di cui discute non già negli uffici pubblici, ma tra faccendieri e imprenditori. Loro chiedono, la Regione ubbidisce, è il sistema. Gli investigatori  -  e anche questo non si sapeva  -  sostengono che "inizialmente" al tandem </w:t>
      </w:r>
      <w:proofErr w:type="spellStart"/>
      <w:r w:rsidRPr="009746AB">
        <w:rPr>
          <w:rFonts w:ascii="Arial" w:eastAsia="Times New Roman" w:hAnsi="Arial" w:cs="Arial"/>
          <w:color w:val="222222"/>
          <w:sz w:val="21"/>
          <w:szCs w:val="21"/>
          <w:lang w:eastAsia="it-IT"/>
        </w:rPr>
        <w:t>Daccò-Simone</w:t>
      </w:r>
      <w:proofErr w:type="spellEnd"/>
      <w:r w:rsidRPr="009746AB">
        <w:rPr>
          <w:rFonts w:ascii="Arial" w:eastAsia="Times New Roman" w:hAnsi="Arial" w:cs="Arial"/>
          <w:color w:val="222222"/>
          <w:sz w:val="21"/>
          <w:szCs w:val="21"/>
          <w:lang w:eastAsia="it-IT"/>
        </w:rPr>
        <w:t xml:space="preserve"> andava "una percentuale del 25 per cento, scesa al 12,5" dopo qualche anno. Infine, dal 2010, in questi anni di crisi e di revisione delle spese sanitarie, i due si accontentano di una "cifra forfettaria" tra i sei e i 10 milioni l'anno.</w:t>
      </w:r>
      <w:r w:rsidRPr="009746AB">
        <w:rPr>
          <w:rFonts w:ascii="Arial" w:eastAsia="Times New Roman" w:hAnsi="Arial" w:cs="Arial"/>
          <w:b/>
          <w:bCs/>
          <w:color w:val="222222"/>
          <w:sz w:val="21"/>
          <w:szCs w:val="21"/>
          <w:lang w:eastAsia="it-IT"/>
        </w:rPr>
        <w:br/>
      </w:r>
      <w:r w:rsidRPr="009746AB">
        <w:rPr>
          <w:rFonts w:ascii="Arial" w:eastAsia="Times New Roman" w:hAnsi="Arial" w:cs="Arial"/>
          <w:b/>
          <w:bCs/>
          <w:color w:val="222222"/>
          <w:sz w:val="21"/>
          <w:szCs w:val="21"/>
          <w:lang w:eastAsia="it-IT"/>
        </w:rPr>
        <w:br/>
        <w:t xml:space="preserve">LE SOCIETÀ </w:t>
      </w:r>
      <w:proofErr w:type="spellStart"/>
      <w:r w:rsidRPr="009746AB">
        <w:rPr>
          <w:rFonts w:ascii="Arial" w:eastAsia="Times New Roman" w:hAnsi="Arial" w:cs="Arial"/>
          <w:b/>
          <w:bCs/>
          <w:color w:val="222222"/>
          <w:sz w:val="21"/>
          <w:szCs w:val="21"/>
          <w:lang w:eastAsia="it-IT"/>
        </w:rPr>
        <w:t>DI</w:t>
      </w:r>
      <w:proofErr w:type="spellEnd"/>
      <w:r w:rsidRPr="009746AB">
        <w:rPr>
          <w:rFonts w:ascii="Arial" w:eastAsia="Times New Roman" w:hAnsi="Arial" w:cs="Arial"/>
          <w:b/>
          <w:bCs/>
          <w:color w:val="222222"/>
          <w:sz w:val="21"/>
          <w:szCs w:val="21"/>
          <w:lang w:eastAsia="it-IT"/>
        </w:rPr>
        <w:t xml:space="preserve"> COMODO</w:t>
      </w:r>
    </w:p>
    <w:p w:rsidR="009746AB" w:rsidRDefault="009746AB" w:rsidP="009746AB">
      <w:pPr>
        <w:shd w:val="clear" w:color="auto" w:fill="FFFFFF"/>
        <w:spacing w:after="0" w:line="300" w:lineRule="atLeast"/>
        <w:jc w:val="both"/>
        <w:rPr>
          <w:rFonts w:ascii="Arial" w:eastAsia="Times New Roman" w:hAnsi="Arial" w:cs="Arial"/>
          <w:color w:val="222222"/>
          <w:sz w:val="21"/>
          <w:szCs w:val="21"/>
          <w:lang w:eastAsia="it-IT"/>
        </w:rPr>
      </w:pPr>
      <w:r w:rsidRPr="009746AB">
        <w:rPr>
          <w:rFonts w:ascii="Arial" w:eastAsia="Times New Roman" w:hAnsi="Arial" w:cs="Arial"/>
          <w:b/>
          <w:bCs/>
          <w:color w:val="222222"/>
          <w:sz w:val="21"/>
          <w:szCs w:val="21"/>
          <w:lang w:eastAsia="it-IT"/>
        </w:rPr>
        <w:br/>
      </w:r>
      <w:r w:rsidRPr="009746AB">
        <w:rPr>
          <w:rFonts w:ascii="Arial" w:eastAsia="Times New Roman" w:hAnsi="Arial" w:cs="Arial"/>
          <w:color w:val="222222"/>
          <w:sz w:val="21"/>
          <w:szCs w:val="21"/>
          <w:lang w:eastAsia="it-IT"/>
        </w:rPr>
        <w:t xml:space="preserve">La polizia giudiziaria del tribunale ha inquadrato una ragnatela che nelle accuse a Formigoni, al suo amico Perego, all'ex direttore generale della Sanità lombarda Carlo </w:t>
      </w:r>
      <w:proofErr w:type="spellStart"/>
      <w:r w:rsidRPr="009746AB">
        <w:rPr>
          <w:rFonts w:ascii="Arial" w:eastAsia="Times New Roman" w:hAnsi="Arial" w:cs="Arial"/>
          <w:color w:val="222222"/>
          <w:sz w:val="21"/>
          <w:szCs w:val="21"/>
          <w:lang w:eastAsia="it-IT"/>
        </w:rPr>
        <w:t>Lucchina</w:t>
      </w:r>
      <w:proofErr w:type="spellEnd"/>
      <w:r w:rsidRPr="009746AB">
        <w:rPr>
          <w:rFonts w:ascii="Arial" w:eastAsia="Times New Roman" w:hAnsi="Arial" w:cs="Arial"/>
          <w:color w:val="222222"/>
          <w:sz w:val="21"/>
          <w:szCs w:val="21"/>
          <w:lang w:eastAsia="it-IT"/>
        </w:rPr>
        <w:t xml:space="preserve">, a </w:t>
      </w:r>
      <w:proofErr w:type="spellStart"/>
      <w:r w:rsidRPr="009746AB">
        <w:rPr>
          <w:rFonts w:ascii="Arial" w:eastAsia="Times New Roman" w:hAnsi="Arial" w:cs="Arial"/>
          <w:color w:val="222222"/>
          <w:sz w:val="21"/>
          <w:szCs w:val="21"/>
          <w:lang w:eastAsia="it-IT"/>
        </w:rPr>
        <w:t>Maugeri</w:t>
      </w:r>
      <w:proofErr w:type="spellEnd"/>
      <w:r w:rsidRPr="009746AB">
        <w:rPr>
          <w:rFonts w:ascii="Arial" w:eastAsia="Times New Roman" w:hAnsi="Arial" w:cs="Arial"/>
          <w:color w:val="222222"/>
          <w:sz w:val="21"/>
          <w:szCs w:val="21"/>
          <w:lang w:eastAsia="it-IT"/>
        </w:rPr>
        <w:t xml:space="preserve"> e Passerino viene chiamata senza mezzi termini </w:t>
      </w:r>
      <w:r w:rsidRPr="009746AB">
        <w:rPr>
          <w:rFonts w:ascii="Arial" w:eastAsia="Times New Roman" w:hAnsi="Arial" w:cs="Arial"/>
          <w:color w:val="222222"/>
          <w:sz w:val="21"/>
          <w:szCs w:val="21"/>
          <w:highlight w:val="yellow"/>
          <w:lang w:eastAsia="it-IT"/>
        </w:rPr>
        <w:t>"complesso sistema di società di comodo</w:t>
      </w:r>
      <w:r w:rsidRPr="009746AB">
        <w:rPr>
          <w:rFonts w:ascii="Arial" w:eastAsia="Times New Roman" w:hAnsi="Arial" w:cs="Arial"/>
          <w:color w:val="222222"/>
          <w:sz w:val="21"/>
          <w:szCs w:val="21"/>
          <w:lang w:eastAsia="it-IT"/>
        </w:rPr>
        <w:t xml:space="preserve">". È un </w:t>
      </w:r>
      <w:r w:rsidRPr="009746AB">
        <w:rPr>
          <w:rFonts w:ascii="Arial" w:eastAsia="Times New Roman" w:hAnsi="Arial" w:cs="Arial"/>
          <w:color w:val="222222"/>
          <w:sz w:val="21"/>
          <w:szCs w:val="21"/>
          <w:highlight w:val="yellow"/>
          <w:lang w:eastAsia="it-IT"/>
        </w:rPr>
        <w:t>giro di denaro che approda in Svizzera e che da lì s'invola verso non pochi paradisi fiscali</w:t>
      </w:r>
      <w:r w:rsidRPr="009746AB">
        <w:rPr>
          <w:rFonts w:ascii="Arial" w:eastAsia="Times New Roman" w:hAnsi="Arial" w:cs="Arial"/>
          <w:color w:val="222222"/>
          <w:sz w:val="21"/>
          <w:szCs w:val="21"/>
          <w:lang w:eastAsia="it-IT"/>
        </w:rPr>
        <w:t xml:space="preserve"> e conti personali di </w:t>
      </w:r>
      <w:proofErr w:type="spellStart"/>
      <w:r w:rsidRPr="009746AB">
        <w:rPr>
          <w:rFonts w:ascii="Arial" w:eastAsia="Times New Roman" w:hAnsi="Arial" w:cs="Arial"/>
          <w:color w:val="222222"/>
          <w:sz w:val="21"/>
          <w:szCs w:val="21"/>
          <w:lang w:eastAsia="it-IT"/>
        </w:rPr>
        <w:t>Daccò</w:t>
      </w:r>
      <w:proofErr w:type="spellEnd"/>
      <w:r w:rsidRPr="009746AB">
        <w:rPr>
          <w:rFonts w:ascii="Arial" w:eastAsia="Times New Roman" w:hAnsi="Arial" w:cs="Arial"/>
          <w:color w:val="222222"/>
          <w:sz w:val="21"/>
          <w:szCs w:val="21"/>
          <w:lang w:eastAsia="it-IT"/>
        </w:rPr>
        <w:t xml:space="preserve"> e Simone. Ma i contanti?</w:t>
      </w:r>
    </w:p>
    <w:p w:rsidR="009746AB" w:rsidRPr="009746AB" w:rsidRDefault="009746AB" w:rsidP="009746AB">
      <w:pPr>
        <w:shd w:val="clear" w:color="auto" w:fill="FFFFFF"/>
        <w:spacing w:after="0" w:line="300" w:lineRule="atLeast"/>
        <w:jc w:val="both"/>
        <w:rPr>
          <w:rFonts w:ascii="Arial" w:eastAsia="Times New Roman" w:hAnsi="Arial" w:cs="Arial"/>
          <w:caps/>
          <w:color w:val="666666"/>
          <w:sz w:val="17"/>
          <w:szCs w:val="17"/>
          <w:lang w:eastAsia="it-IT"/>
        </w:rPr>
      </w:pPr>
      <w:r w:rsidRPr="009746AB">
        <w:rPr>
          <w:rFonts w:ascii="Arial" w:eastAsia="Times New Roman" w:hAnsi="Arial" w:cs="Arial"/>
          <w:b/>
          <w:bCs/>
          <w:color w:val="222222"/>
          <w:sz w:val="21"/>
          <w:szCs w:val="21"/>
          <w:lang w:eastAsia="it-IT"/>
        </w:rPr>
        <w:br/>
      </w:r>
      <w:r>
        <w:rPr>
          <w:rFonts w:ascii="Arial" w:eastAsia="Times New Roman" w:hAnsi="Arial" w:cs="Arial"/>
          <w:caps/>
          <w:color w:val="666666"/>
          <w:sz w:val="17"/>
          <w:szCs w:val="17"/>
          <w:lang w:eastAsia="it-IT"/>
        </w:rPr>
        <w:t xml:space="preserve">estratto da LA REPUBBLICA   </w:t>
      </w:r>
      <w:r w:rsidRPr="009746AB">
        <w:rPr>
          <w:rFonts w:ascii="Arial" w:eastAsia="Times New Roman" w:hAnsi="Arial" w:cs="Arial"/>
          <w:caps/>
          <w:color w:val="666666"/>
          <w:sz w:val="17"/>
          <w:szCs w:val="17"/>
          <w:lang w:eastAsia="it-IT"/>
        </w:rPr>
        <w:t xml:space="preserve">(15 settembre 2012) </w:t>
      </w:r>
    </w:p>
    <w:p w:rsidR="003A71A3" w:rsidRDefault="003A71A3" w:rsidP="009746AB">
      <w:pPr>
        <w:jc w:val="both"/>
      </w:pPr>
    </w:p>
    <w:p w:rsidR="003A2B9F" w:rsidRPr="003A2B9F" w:rsidRDefault="003A2B9F" w:rsidP="003A2B9F">
      <w:pPr>
        <w:shd w:val="clear" w:color="auto" w:fill="FFFFFF"/>
        <w:spacing w:before="30" w:after="60" w:line="450" w:lineRule="atLeast"/>
        <w:jc w:val="center"/>
        <w:outlineLvl w:val="1"/>
        <w:rPr>
          <w:rFonts w:ascii="Arial" w:eastAsia="Times New Roman" w:hAnsi="Arial" w:cs="Arial"/>
          <w:b/>
          <w:bCs/>
          <w:color w:val="00386B"/>
          <w:kern w:val="36"/>
          <w:sz w:val="44"/>
          <w:szCs w:val="44"/>
          <w:lang w:eastAsia="it-IT"/>
        </w:rPr>
      </w:pPr>
      <w:r w:rsidRPr="003A2B9F">
        <w:rPr>
          <w:rFonts w:ascii="Arial" w:eastAsia="Times New Roman" w:hAnsi="Arial" w:cs="Arial"/>
          <w:b/>
          <w:bCs/>
          <w:color w:val="00386B"/>
          <w:kern w:val="36"/>
          <w:sz w:val="44"/>
          <w:szCs w:val="44"/>
          <w:lang w:eastAsia="it-IT"/>
        </w:rPr>
        <w:t xml:space="preserve">Milano, Mozzali conferma le accuse </w:t>
      </w:r>
      <w:r w:rsidRPr="003A2B9F">
        <w:rPr>
          <w:rFonts w:ascii="Arial" w:eastAsia="Times New Roman" w:hAnsi="Arial" w:cs="Arial"/>
          <w:b/>
          <w:bCs/>
          <w:color w:val="00386B"/>
          <w:kern w:val="36"/>
          <w:sz w:val="44"/>
          <w:szCs w:val="44"/>
          <w:lang w:eastAsia="it-IT"/>
        </w:rPr>
        <w:br/>
        <w:t xml:space="preserve">"Vi racconto il sistema </w:t>
      </w:r>
      <w:proofErr w:type="spellStart"/>
      <w:r w:rsidRPr="003A2B9F">
        <w:rPr>
          <w:rFonts w:ascii="Arial" w:eastAsia="Times New Roman" w:hAnsi="Arial" w:cs="Arial"/>
          <w:b/>
          <w:bCs/>
          <w:color w:val="00386B"/>
          <w:kern w:val="36"/>
          <w:sz w:val="44"/>
          <w:szCs w:val="44"/>
          <w:lang w:eastAsia="it-IT"/>
        </w:rPr>
        <w:t>Daccò</w:t>
      </w:r>
      <w:proofErr w:type="spellEnd"/>
      <w:r w:rsidRPr="003A2B9F">
        <w:rPr>
          <w:rFonts w:ascii="Arial" w:eastAsia="Times New Roman" w:hAnsi="Arial" w:cs="Arial"/>
          <w:b/>
          <w:bCs/>
          <w:color w:val="00386B"/>
          <w:kern w:val="36"/>
          <w:sz w:val="44"/>
          <w:szCs w:val="44"/>
          <w:lang w:eastAsia="it-IT"/>
        </w:rPr>
        <w:t>"</w:t>
      </w:r>
    </w:p>
    <w:p w:rsidR="003A2B9F" w:rsidRPr="003A2B9F" w:rsidRDefault="003A2B9F" w:rsidP="003A2B9F">
      <w:pPr>
        <w:shd w:val="clear" w:color="auto" w:fill="FFFFFF"/>
        <w:spacing w:before="100" w:beforeAutospacing="1" w:after="0" w:line="255" w:lineRule="atLeast"/>
        <w:jc w:val="both"/>
        <w:outlineLvl w:val="3"/>
        <w:rPr>
          <w:rFonts w:ascii="Arial" w:eastAsia="Times New Roman" w:hAnsi="Arial" w:cs="Arial"/>
          <w:color w:val="00386B"/>
          <w:sz w:val="21"/>
          <w:szCs w:val="21"/>
          <w:lang w:eastAsia="it-IT"/>
        </w:rPr>
      </w:pPr>
      <w:r w:rsidRPr="003A2B9F">
        <w:rPr>
          <w:rFonts w:ascii="Arial" w:eastAsia="Times New Roman" w:hAnsi="Arial" w:cs="Arial"/>
          <w:color w:val="00386B"/>
          <w:sz w:val="21"/>
          <w:szCs w:val="21"/>
          <w:lang w:eastAsia="it-IT"/>
        </w:rPr>
        <w:t xml:space="preserve">Parla uno dei principali indagati dell'inchiesta sanità in Lombardia. "Ecco perché la fondazione </w:t>
      </w:r>
      <w:proofErr w:type="spellStart"/>
      <w:r w:rsidRPr="003A2B9F">
        <w:rPr>
          <w:rFonts w:ascii="Arial" w:eastAsia="Times New Roman" w:hAnsi="Arial" w:cs="Arial"/>
          <w:color w:val="00386B"/>
          <w:sz w:val="21"/>
          <w:szCs w:val="21"/>
          <w:lang w:eastAsia="it-IT"/>
        </w:rPr>
        <w:t>Maugeri</w:t>
      </w:r>
      <w:proofErr w:type="spellEnd"/>
      <w:r w:rsidRPr="003A2B9F">
        <w:rPr>
          <w:rFonts w:ascii="Arial" w:eastAsia="Times New Roman" w:hAnsi="Arial" w:cs="Arial"/>
          <w:color w:val="00386B"/>
          <w:sz w:val="21"/>
          <w:szCs w:val="21"/>
          <w:lang w:eastAsia="it-IT"/>
        </w:rPr>
        <w:t xml:space="preserve"> dipendeva in tutto da Formigoni" </w:t>
      </w:r>
      <w:r w:rsidRPr="003A2B9F">
        <w:rPr>
          <w:rFonts w:ascii="Arial" w:eastAsia="Times New Roman" w:hAnsi="Arial" w:cs="Arial"/>
          <w:i/>
          <w:iCs/>
          <w:color w:val="555555"/>
          <w:sz w:val="18"/>
          <w:lang w:eastAsia="it-IT"/>
        </w:rPr>
        <w:t>dal nostro inviato DAVIDE CARLUCCI</w:t>
      </w:r>
      <w:r w:rsidRPr="003A2B9F">
        <w:rPr>
          <w:rFonts w:ascii="Arial" w:eastAsia="Times New Roman" w:hAnsi="Arial" w:cs="Arial"/>
          <w:i/>
          <w:iCs/>
          <w:color w:val="555555"/>
          <w:sz w:val="18"/>
          <w:szCs w:val="18"/>
          <w:lang w:eastAsia="it-IT"/>
        </w:rPr>
        <w:br/>
      </w:r>
    </w:p>
    <w:p w:rsidR="003A2B9F" w:rsidRDefault="003A2B9F" w:rsidP="003A2B9F">
      <w:pPr>
        <w:shd w:val="clear" w:color="auto" w:fill="FFFFFF"/>
        <w:spacing w:after="0" w:line="300" w:lineRule="atLeast"/>
        <w:jc w:val="both"/>
        <w:rPr>
          <w:rFonts w:ascii="Arial" w:eastAsia="Times New Roman" w:hAnsi="Arial" w:cs="Arial"/>
          <w:color w:val="222222"/>
          <w:sz w:val="21"/>
          <w:szCs w:val="21"/>
          <w:lang w:eastAsia="it-IT"/>
        </w:rPr>
      </w:pPr>
      <w:r w:rsidRPr="003A2B9F">
        <w:rPr>
          <w:rFonts w:ascii="Arial" w:eastAsia="Times New Roman" w:hAnsi="Arial" w:cs="Arial"/>
          <w:b/>
          <w:bCs/>
          <w:color w:val="222222"/>
          <w:sz w:val="21"/>
          <w:lang w:eastAsia="it-IT"/>
        </w:rPr>
        <w:t>SESTO CALENDE</w:t>
      </w:r>
      <w:r w:rsidRPr="003A2B9F">
        <w:rPr>
          <w:rFonts w:ascii="Arial" w:eastAsia="Times New Roman" w:hAnsi="Arial" w:cs="Arial"/>
          <w:color w:val="222222"/>
          <w:sz w:val="21"/>
          <w:szCs w:val="21"/>
          <w:lang w:eastAsia="it-IT"/>
        </w:rPr>
        <w:t xml:space="preserve"> - "Il sistema </w:t>
      </w:r>
      <w:proofErr w:type="spellStart"/>
      <w:r w:rsidRPr="003A2B9F">
        <w:rPr>
          <w:rFonts w:ascii="Arial" w:eastAsia="Times New Roman" w:hAnsi="Arial" w:cs="Arial"/>
          <w:color w:val="222222"/>
          <w:sz w:val="21"/>
          <w:szCs w:val="21"/>
          <w:lang w:eastAsia="it-IT"/>
        </w:rPr>
        <w:t>Daccò</w:t>
      </w:r>
      <w:proofErr w:type="spellEnd"/>
      <w:r w:rsidRPr="003A2B9F">
        <w:rPr>
          <w:rFonts w:ascii="Arial" w:eastAsia="Times New Roman" w:hAnsi="Arial" w:cs="Arial"/>
          <w:color w:val="222222"/>
          <w:sz w:val="21"/>
          <w:szCs w:val="21"/>
          <w:lang w:eastAsia="it-IT"/>
        </w:rPr>
        <w:t xml:space="preserve"> esiste, il quadro probatorio della procura è stato da me, in gran parte, confermato: la fondazione </w:t>
      </w:r>
      <w:proofErr w:type="spellStart"/>
      <w:r w:rsidRPr="003A2B9F">
        <w:rPr>
          <w:rFonts w:ascii="Arial" w:eastAsia="Times New Roman" w:hAnsi="Arial" w:cs="Arial"/>
          <w:color w:val="222222"/>
          <w:sz w:val="21"/>
          <w:szCs w:val="21"/>
          <w:lang w:eastAsia="it-IT"/>
        </w:rPr>
        <w:t>Maugeri</w:t>
      </w:r>
      <w:proofErr w:type="spellEnd"/>
      <w:r w:rsidRPr="003A2B9F">
        <w:rPr>
          <w:rFonts w:ascii="Arial" w:eastAsia="Times New Roman" w:hAnsi="Arial" w:cs="Arial"/>
          <w:color w:val="222222"/>
          <w:sz w:val="21"/>
          <w:szCs w:val="21"/>
          <w:lang w:eastAsia="it-IT"/>
        </w:rPr>
        <w:t xml:space="preserve"> dipendeva in tutto dai rimborsi della Regione". A parlare non è un testimone dell'accusa ma uno dei principali indagati nello scandalo </w:t>
      </w:r>
      <w:proofErr w:type="spellStart"/>
      <w:r w:rsidRPr="003A2B9F">
        <w:rPr>
          <w:rFonts w:ascii="Arial" w:eastAsia="Times New Roman" w:hAnsi="Arial" w:cs="Arial"/>
          <w:color w:val="222222"/>
          <w:sz w:val="21"/>
          <w:szCs w:val="21"/>
          <w:lang w:eastAsia="it-IT"/>
        </w:rPr>
        <w:t>Maugeri</w:t>
      </w:r>
      <w:proofErr w:type="spellEnd"/>
      <w:r w:rsidRPr="003A2B9F">
        <w:rPr>
          <w:rFonts w:ascii="Arial" w:eastAsia="Times New Roman" w:hAnsi="Arial" w:cs="Arial"/>
          <w:color w:val="222222"/>
          <w:sz w:val="21"/>
          <w:szCs w:val="21"/>
          <w:lang w:eastAsia="it-IT"/>
        </w:rPr>
        <w:t xml:space="preserve">, Gianfranco Mozzali. L'uomo non ama i riflettori e interviste non ne rilascerebbe mai. E infatti, tecnicamente, questa non è un'intervista: nello studio del suo avvocato, Luigi Ferruccio Servi, a Sesto Calende, località del </w:t>
      </w:r>
      <w:proofErr w:type="spellStart"/>
      <w:r w:rsidRPr="003A2B9F">
        <w:rPr>
          <w:rFonts w:ascii="Arial" w:eastAsia="Times New Roman" w:hAnsi="Arial" w:cs="Arial"/>
          <w:color w:val="222222"/>
          <w:sz w:val="21"/>
          <w:szCs w:val="21"/>
          <w:lang w:eastAsia="it-IT"/>
        </w:rPr>
        <w:t>Varesotto</w:t>
      </w:r>
      <w:proofErr w:type="spellEnd"/>
      <w:r w:rsidRPr="003A2B9F">
        <w:rPr>
          <w:rFonts w:ascii="Arial" w:eastAsia="Times New Roman" w:hAnsi="Arial" w:cs="Arial"/>
          <w:color w:val="222222"/>
          <w:sz w:val="21"/>
          <w:szCs w:val="21"/>
          <w:lang w:eastAsia="it-IT"/>
        </w:rPr>
        <w:t xml:space="preserve"> dove il Ticino incontra il lago Maggiore, assistiamo a una conversazione tra il legale e il suo cliente. </w:t>
      </w:r>
      <w:r w:rsidRPr="003A2B9F">
        <w:rPr>
          <w:rFonts w:ascii="Arial" w:eastAsia="Times New Roman" w:hAnsi="Arial" w:cs="Arial"/>
          <w:color w:val="222222"/>
          <w:sz w:val="21"/>
          <w:szCs w:val="21"/>
          <w:highlight w:val="yellow"/>
          <w:lang w:eastAsia="it-IT"/>
        </w:rPr>
        <w:t>La sua testimonianza, messa a verbale, è un macigno contro Formigoni,</w:t>
      </w:r>
      <w:r w:rsidRPr="003A2B9F">
        <w:rPr>
          <w:rFonts w:ascii="Arial" w:eastAsia="Times New Roman" w:hAnsi="Arial" w:cs="Arial"/>
          <w:color w:val="222222"/>
          <w:sz w:val="21"/>
          <w:szCs w:val="21"/>
          <w:lang w:eastAsia="it-IT"/>
        </w:rPr>
        <w:t xml:space="preserve"> che ha reagito dicendo che "i suoi scenari non hanno fondamento". Ma il manager non arretra di un passo. Conferma: </w:t>
      </w:r>
      <w:r w:rsidRPr="003A2B9F">
        <w:rPr>
          <w:rFonts w:ascii="Arial" w:eastAsia="Times New Roman" w:hAnsi="Arial" w:cs="Arial"/>
          <w:color w:val="222222"/>
          <w:sz w:val="21"/>
          <w:szCs w:val="21"/>
          <w:lang w:eastAsia="it-IT"/>
        </w:rPr>
        <w:lastRenderedPageBreak/>
        <w:t xml:space="preserve">bisognava pagare Piero </w:t>
      </w:r>
      <w:proofErr w:type="spellStart"/>
      <w:r w:rsidRPr="003A2B9F">
        <w:rPr>
          <w:rFonts w:ascii="Arial" w:eastAsia="Times New Roman" w:hAnsi="Arial" w:cs="Arial"/>
          <w:color w:val="222222"/>
          <w:sz w:val="21"/>
          <w:szCs w:val="21"/>
          <w:lang w:eastAsia="it-IT"/>
        </w:rPr>
        <w:t>Daccò</w:t>
      </w:r>
      <w:proofErr w:type="spellEnd"/>
      <w:r w:rsidRPr="003A2B9F">
        <w:rPr>
          <w:rFonts w:ascii="Arial" w:eastAsia="Times New Roman" w:hAnsi="Arial" w:cs="Arial"/>
          <w:color w:val="222222"/>
          <w:sz w:val="21"/>
          <w:szCs w:val="21"/>
          <w:lang w:eastAsia="it-IT"/>
        </w:rPr>
        <w:t>, insiste, altrimenti non si andava da nessuna parte. E spiega perché: "</w:t>
      </w:r>
      <w:r w:rsidRPr="003A2B9F">
        <w:rPr>
          <w:rFonts w:ascii="Arial" w:eastAsia="Times New Roman" w:hAnsi="Arial" w:cs="Arial"/>
          <w:color w:val="222222"/>
          <w:sz w:val="21"/>
          <w:szCs w:val="21"/>
          <w:highlight w:val="yellow"/>
          <w:lang w:eastAsia="it-IT"/>
        </w:rPr>
        <w:t>Dal 2002 l'istituto non era più in grado di andare avanti con le sue forze. Non glielo consentivano i costi che era costretta a sostenere. E per sopravvivere doveva necessariamente bussare alla porta del Pirellone guidato da Formigoni".</w:t>
      </w:r>
      <w:r w:rsidRPr="003A2B9F">
        <w:rPr>
          <w:rFonts w:ascii="Arial" w:eastAsia="Times New Roman" w:hAnsi="Arial" w:cs="Arial"/>
          <w:color w:val="222222"/>
          <w:sz w:val="21"/>
          <w:szCs w:val="21"/>
          <w:lang w:eastAsia="it-IT"/>
        </w:rPr>
        <w:t xml:space="preserve"> </w:t>
      </w:r>
    </w:p>
    <w:p w:rsidR="003A2B9F" w:rsidRDefault="003A2B9F" w:rsidP="003A2B9F">
      <w:pPr>
        <w:shd w:val="clear" w:color="auto" w:fill="FFFFFF"/>
        <w:spacing w:after="0" w:line="300" w:lineRule="atLeast"/>
        <w:jc w:val="both"/>
        <w:rPr>
          <w:rFonts w:ascii="Arial" w:eastAsia="Times New Roman" w:hAnsi="Arial" w:cs="Arial"/>
          <w:color w:val="222222"/>
          <w:sz w:val="21"/>
          <w:szCs w:val="21"/>
          <w:lang w:eastAsia="it-IT"/>
        </w:rPr>
      </w:pPr>
      <w:r w:rsidRPr="003A2B9F">
        <w:rPr>
          <w:rFonts w:ascii="Arial" w:eastAsia="Times New Roman" w:hAnsi="Arial" w:cs="Arial"/>
          <w:color w:val="222222"/>
          <w:sz w:val="21"/>
          <w:szCs w:val="21"/>
          <w:lang w:eastAsia="it-IT"/>
        </w:rPr>
        <w:br/>
      </w:r>
      <w:r w:rsidRPr="003A2B9F">
        <w:rPr>
          <w:rFonts w:ascii="Arial" w:eastAsia="Times New Roman" w:hAnsi="Arial" w:cs="Arial"/>
          <w:color w:val="222222"/>
          <w:sz w:val="21"/>
          <w:szCs w:val="21"/>
          <w:lang w:eastAsia="it-IT"/>
        </w:rPr>
        <w:br/>
        <w:t xml:space="preserve">Mozzali, 56 anni, milanese, laureato in Scienze politiche, ex titolare di una società, la </w:t>
      </w:r>
      <w:proofErr w:type="spellStart"/>
      <w:r w:rsidRPr="003A2B9F">
        <w:rPr>
          <w:rFonts w:ascii="Arial" w:eastAsia="Times New Roman" w:hAnsi="Arial" w:cs="Arial"/>
          <w:color w:val="222222"/>
          <w:sz w:val="21"/>
          <w:szCs w:val="21"/>
          <w:lang w:eastAsia="it-IT"/>
        </w:rPr>
        <w:t>Mds</w:t>
      </w:r>
      <w:proofErr w:type="spellEnd"/>
      <w:r w:rsidRPr="003A2B9F">
        <w:rPr>
          <w:rFonts w:ascii="Arial" w:eastAsia="Times New Roman" w:hAnsi="Arial" w:cs="Arial"/>
          <w:color w:val="222222"/>
          <w:sz w:val="21"/>
          <w:szCs w:val="21"/>
          <w:lang w:eastAsia="it-IT"/>
        </w:rPr>
        <w:t xml:space="preserve">, </w:t>
      </w:r>
      <w:r w:rsidRPr="003A2B9F">
        <w:rPr>
          <w:rFonts w:ascii="Arial" w:eastAsia="Times New Roman" w:hAnsi="Arial" w:cs="Arial"/>
          <w:color w:val="222222"/>
          <w:sz w:val="21"/>
          <w:szCs w:val="21"/>
          <w:highlight w:val="yellow"/>
          <w:lang w:eastAsia="it-IT"/>
        </w:rPr>
        <w:t xml:space="preserve">al servizio del direttore amministrativo della fondazione </w:t>
      </w:r>
      <w:proofErr w:type="spellStart"/>
      <w:r w:rsidRPr="003A2B9F">
        <w:rPr>
          <w:rFonts w:ascii="Arial" w:eastAsia="Times New Roman" w:hAnsi="Arial" w:cs="Arial"/>
          <w:color w:val="222222"/>
          <w:sz w:val="21"/>
          <w:szCs w:val="21"/>
          <w:highlight w:val="yellow"/>
          <w:lang w:eastAsia="it-IT"/>
        </w:rPr>
        <w:t>Maugeri</w:t>
      </w:r>
      <w:proofErr w:type="spellEnd"/>
      <w:r w:rsidRPr="003A2B9F">
        <w:rPr>
          <w:rFonts w:ascii="Arial" w:eastAsia="Times New Roman" w:hAnsi="Arial" w:cs="Arial"/>
          <w:color w:val="222222"/>
          <w:sz w:val="21"/>
          <w:szCs w:val="21"/>
          <w:highlight w:val="yellow"/>
          <w:lang w:eastAsia="it-IT"/>
        </w:rPr>
        <w:t>, Costantino Passerino,</w:t>
      </w:r>
      <w:r w:rsidRPr="003A2B9F">
        <w:rPr>
          <w:rFonts w:ascii="Arial" w:eastAsia="Times New Roman" w:hAnsi="Arial" w:cs="Arial"/>
          <w:color w:val="222222"/>
          <w:sz w:val="21"/>
          <w:szCs w:val="21"/>
          <w:lang w:eastAsia="it-IT"/>
        </w:rPr>
        <w:t xml:space="preserve"> che se ne serviva per i </w:t>
      </w:r>
      <w:r w:rsidRPr="003A2B9F">
        <w:rPr>
          <w:rFonts w:ascii="Arial" w:eastAsia="Times New Roman" w:hAnsi="Arial" w:cs="Arial"/>
          <w:color w:val="222222"/>
          <w:sz w:val="21"/>
          <w:szCs w:val="21"/>
          <w:highlight w:val="yellow"/>
          <w:lang w:eastAsia="it-IT"/>
        </w:rPr>
        <w:t xml:space="preserve">trasferimenti di denaro verso i conti esteri di Piero </w:t>
      </w:r>
      <w:proofErr w:type="spellStart"/>
      <w:r w:rsidRPr="003A2B9F">
        <w:rPr>
          <w:rFonts w:ascii="Arial" w:eastAsia="Times New Roman" w:hAnsi="Arial" w:cs="Arial"/>
          <w:color w:val="222222"/>
          <w:sz w:val="21"/>
          <w:szCs w:val="21"/>
          <w:highlight w:val="yellow"/>
          <w:lang w:eastAsia="it-IT"/>
        </w:rPr>
        <w:t>Daccò</w:t>
      </w:r>
      <w:proofErr w:type="spellEnd"/>
      <w:r w:rsidRPr="003A2B9F">
        <w:rPr>
          <w:rFonts w:ascii="Arial" w:eastAsia="Times New Roman" w:hAnsi="Arial" w:cs="Arial"/>
          <w:color w:val="222222"/>
          <w:sz w:val="21"/>
          <w:szCs w:val="21"/>
          <w:highlight w:val="yellow"/>
          <w:lang w:eastAsia="it-IT"/>
        </w:rPr>
        <w:t>. Soldi - in tutto 70 milioni di euro</w:t>
      </w:r>
      <w:r w:rsidRPr="003A2B9F">
        <w:rPr>
          <w:rFonts w:ascii="Arial" w:eastAsia="Times New Roman" w:hAnsi="Arial" w:cs="Arial"/>
          <w:color w:val="222222"/>
          <w:sz w:val="21"/>
          <w:szCs w:val="21"/>
          <w:lang w:eastAsia="it-IT"/>
        </w:rPr>
        <w:t xml:space="preserve"> - che servivano a ricompensare il faccendiere amico di Roberto Formigoni per le delibere che hanno fruttato in dieci anni duecento milioni di euro alla fondazione. Mozzali ha ammesso le sue responsabilità, ha scontato tre mesi e quattro giorni di carcere. E quando il suo avvocato, il 17 luglio, gli ha detto, scherzando: "Mi sono stancato di vederti qui, da domani ci vediamo a casa", è scoppiato in lacrime. Ora medita di scrivere un libro per raccontare la sua storia di colletto bianco catapultato dall'anticamera del potere in una cella di San Vittore. Dalle sue mani sono passati tanti di quei soldi ma "lui non si è arricchito", assicura Servi. E quando sarà tutto finito dovrà anche cercarsi un nuovo lavoro. </w:t>
      </w:r>
      <w:r w:rsidRPr="003A2B9F">
        <w:rPr>
          <w:rFonts w:ascii="Arial" w:eastAsia="Times New Roman" w:hAnsi="Arial" w:cs="Arial"/>
          <w:color w:val="222222"/>
          <w:sz w:val="21"/>
          <w:szCs w:val="21"/>
          <w:lang w:eastAsia="it-IT"/>
        </w:rPr>
        <w:br/>
      </w:r>
      <w:r w:rsidRPr="003A2B9F">
        <w:rPr>
          <w:rFonts w:ascii="Arial" w:eastAsia="Times New Roman" w:hAnsi="Arial" w:cs="Arial"/>
          <w:color w:val="222222"/>
          <w:sz w:val="21"/>
          <w:szCs w:val="21"/>
          <w:lang w:eastAsia="it-IT"/>
        </w:rPr>
        <w:br/>
        <w:t>"</w:t>
      </w:r>
      <w:r w:rsidRPr="003A2B9F">
        <w:rPr>
          <w:rFonts w:ascii="Arial" w:eastAsia="Times New Roman" w:hAnsi="Arial" w:cs="Arial"/>
          <w:color w:val="222222"/>
          <w:sz w:val="21"/>
          <w:szCs w:val="21"/>
          <w:highlight w:val="yellow"/>
          <w:lang w:eastAsia="it-IT"/>
        </w:rPr>
        <w:t>Formigoni dice che sono un signor nessuno? È normale</w:t>
      </w:r>
      <w:r w:rsidRPr="003A2B9F">
        <w:rPr>
          <w:rFonts w:ascii="Arial" w:eastAsia="Times New Roman" w:hAnsi="Arial" w:cs="Arial"/>
          <w:color w:val="222222"/>
          <w:sz w:val="21"/>
          <w:szCs w:val="21"/>
          <w:lang w:eastAsia="it-IT"/>
        </w:rPr>
        <w:t xml:space="preserve">, ed è anche meglio perché mi dà ragione. Io </w:t>
      </w:r>
      <w:r w:rsidRPr="003A2B9F">
        <w:rPr>
          <w:rFonts w:ascii="Arial" w:eastAsia="Times New Roman" w:hAnsi="Arial" w:cs="Arial"/>
          <w:color w:val="222222"/>
          <w:sz w:val="21"/>
          <w:szCs w:val="21"/>
          <w:highlight w:val="yellow"/>
          <w:lang w:eastAsia="it-IT"/>
        </w:rPr>
        <w:t>non ho mai incontrato nessuno in Regione e in effetti, nessuno lì, mi conosce</w:t>
      </w:r>
      <w:r w:rsidRPr="003A2B9F">
        <w:rPr>
          <w:rFonts w:ascii="Arial" w:eastAsia="Times New Roman" w:hAnsi="Arial" w:cs="Arial"/>
          <w:color w:val="222222"/>
          <w:sz w:val="21"/>
          <w:szCs w:val="21"/>
          <w:lang w:eastAsia="it-IT"/>
        </w:rPr>
        <w:t xml:space="preserve">. Io mi interfacciavo con Passerino, era lui il mio dominus. E con </w:t>
      </w:r>
      <w:proofErr w:type="spellStart"/>
      <w:r w:rsidRPr="003A2B9F">
        <w:rPr>
          <w:rFonts w:ascii="Arial" w:eastAsia="Times New Roman" w:hAnsi="Arial" w:cs="Arial"/>
          <w:color w:val="222222"/>
          <w:sz w:val="21"/>
          <w:szCs w:val="21"/>
          <w:lang w:eastAsia="it-IT"/>
        </w:rPr>
        <w:t>Daccò</w:t>
      </w:r>
      <w:proofErr w:type="spellEnd"/>
      <w:r w:rsidRPr="003A2B9F">
        <w:rPr>
          <w:rFonts w:ascii="Arial" w:eastAsia="Times New Roman" w:hAnsi="Arial" w:cs="Arial"/>
          <w:color w:val="222222"/>
          <w:sz w:val="21"/>
          <w:szCs w:val="21"/>
          <w:lang w:eastAsia="it-IT"/>
        </w:rPr>
        <w:t xml:space="preserve">, l'interlocutore di Passerino. Per questo i meccanismi li conosco, sia perché me ne parlava Passerino, sia perché assistevo direttamente ai colloqui fra i due". </w:t>
      </w:r>
      <w:r w:rsidRPr="003A2B9F">
        <w:rPr>
          <w:rFonts w:ascii="Arial" w:eastAsia="Times New Roman" w:hAnsi="Arial" w:cs="Arial"/>
          <w:color w:val="222222"/>
          <w:sz w:val="21"/>
          <w:szCs w:val="21"/>
          <w:lang w:eastAsia="it-IT"/>
        </w:rPr>
        <w:br/>
        <w:t xml:space="preserve">In un passaggio del suo verbale, per esempio, Mozzali dice che "Passerino con </w:t>
      </w:r>
      <w:proofErr w:type="spellStart"/>
      <w:r w:rsidRPr="003A2B9F">
        <w:rPr>
          <w:rFonts w:ascii="Arial" w:eastAsia="Times New Roman" w:hAnsi="Arial" w:cs="Arial"/>
          <w:color w:val="222222"/>
          <w:sz w:val="21"/>
          <w:szCs w:val="21"/>
          <w:lang w:eastAsia="it-IT"/>
        </w:rPr>
        <w:t>Daccò</w:t>
      </w:r>
      <w:proofErr w:type="spellEnd"/>
      <w:r w:rsidRPr="003A2B9F">
        <w:rPr>
          <w:rFonts w:ascii="Arial" w:eastAsia="Times New Roman" w:hAnsi="Arial" w:cs="Arial"/>
          <w:color w:val="222222"/>
          <w:sz w:val="21"/>
          <w:szCs w:val="21"/>
          <w:lang w:eastAsia="it-IT"/>
        </w:rPr>
        <w:t xml:space="preserve"> usava un linguaggio più disinvolto... spesso mi riferiva di avergli detto di "darsi da fare col suo presidente" e che "si desse una mossa" per fare quel che lui chiedeva". Sono racconti come questo - convergenti con quelli degli altri manager arrestati - che portano la procura a parlare di "sistematico asservimento della discrezionalità amministrativa della Regione Lombardia". </w:t>
      </w:r>
    </w:p>
    <w:p w:rsidR="003A2B9F" w:rsidRDefault="003A2B9F" w:rsidP="003A2B9F">
      <w:pPr>
        <w:shd w:val="clear" w:color="auto" w:fill="FFFFFF"/>
        <w:spacing w:after="0" w:line="300" w:lineRule="atLeast"/>
        <w:jc w:val="both"/>
        <w:rPr>
          <w:rFonts w:ascii="Arial" w:eastAsia="Times New Roman" w:hAnsi="Arial" w:cs="Arial"/>
          <w:color w:val="222222"/>
          <w:sz w:val="21"/>
          <w:szCs w:val="21"/>
          <w:lang w:eastAsia="it-IT"/>
        </w:rPr>
      </w:pPr>
      <w:r w:rsidRPr="003A2B9F">
        <w:rPr>
          <w:rFonts w:ascii="Arial" w:eastAsia="Times New Roman" w:hAnsi="Arial" w:cs="Arial"/>
          <w:color w:val="222222"/>
          <w:sz w:val="21"/>
          <w:szCs w:val="21"/>
          <w:lang w:eastAsia="it-IT"/>
        </w:rPr>
        <w:br/>
      </w:r>
      <w:r w:rsidRPr="003A2B9F">
        <w:rPr>
          <w:rFonts w:ascii="Arial" w:eastAsia="Times New Roman" w:hAnsi="Arial" w:cs="Arial"/>
          <w:color w:val="222222"/>
          <w:sz w:val="21"/>
          <w:szCs w:val="21"/>
          <w:lang w:eastAsia="it-IT"/>
        </w:rPr>
        <w:br/>
        <w:t xml:space="preserve">Mozzali non ha mai millantato incontri diretti con Formigoni o con il suo entourage. "Il presidente lo incontravo solo durante le cene a Milano, da </w:t>
      </w:r>
      <w:proofErr w:type="spellStart"/>
      <w:r w:rsidRPr="003A2B9F">
        <w:rPr>
          <w:rFonts w:ascii="Arial" w:eastAsia="Times New Roman" w:hAnsi="Arial" w:cs="Arial"/>
          <w:color w:val="222222"/>
          <w:sz w:val="21"/>
          <w:szCs w:val="21"/>
          <w:lang w:eastAsia="it-IT"/>
        </w:rPr>
        <w:t>Sadler</w:t>
      </w:r>
      <w:proofErr w:type="spellEnd"/>
      <w:r w:rsidRPr="003A2B9F">
        <w:rPr>
          <w:rFonts w:ascii="Arial" w:eastAsia="Times New Roman" w:hAnsi="Arial" w:cs="Arial"/>
          <w:color w:val="222222"/>
          <w:sz w:val="21"/>
          <w:szCs w:val="21"/>
          <w:lang w:eastAsia="it-IT"/>
        </w:rPr>
        <w:t xml:space="preserve">, organizzate da </w:t>
      </w:r>
      <w:proofErr w:type="spellStart"/>
      <w:r w:rsidRPr="003A2B9F">
        <w:rPr>
          <w:rFonts w:ascii="Arial" w:eastAsia="Times New Roman" w:hAnsi="Arial" w:cs="Arial"/>
          <w:color w:val="222222"/>
          <w:sz w:val="21"/>
          <w:szCs w:val="21"/>
          <w:lang w:eastAsia="it-IT"/>
        </w:rPr>
        <w:t>Daccò</w:t>
      </w:r>
      <w:proofErr w:type="spellEnd"/>
      <w:r w:rsidRPr="003A2B9F">
        <w:rPr>
          <w:rFonts w:ascii="Arial" w:eastAsia="Times New Roman" w:hAnsi="Arial" w:cs="Arial"/>
          <w:color w:val="222222"/>
          <w:sz w:val="21"/>
          <w:szCs w:val="21"/>
          <w:lang w:eastAsia="it-IT"/>
        </w:rPr>
        <w:t xml:space="preserve">, o a Rimini, al ristorante Lo Squero, in occasione di due Meeting di Cl. Ci andavo in sostituzione di Passerino, quando non poteva andarci direttamente lui. E un po' controvoglia, soprattutto a Milano: erano le classiche cene di rappresentanza, un po' noiose, e poi io non amo la cucina troppo elaborata". </w:t>
      </w:r>
      <w:r w:rsidRPr="003A2B9F">
        <w:rPr>
          <w:rFonts w:ascii="Arial" w:eastAsia="Times New Roman" w:hAnsi="Arial" w:cs="Arial"/>
          <w:color w:val="222222"/>
          <w:sz w:val="21"/>
          <w:szCs w:val="21"/>
          <w:highlight w:val="yellow"/>
          <w:lang w:eastAsia="it-IT"/>
        </w:rPr>
        <w:t>Era ospite dei meeting di Comunione e Liberazione pur non essendo affatto un ciellino</w:t>
      </w:r>
      <w:r w:rsidRPr="003A2B9F">
        <w:rPr>
          <w:rFonts w:ascii="Arial" w:eastAsia="Times New Roman" w:hAnsi="Arial" w:cs="Arial"/>
          <w:color w:val="222222"/>
          <w:sz w:val="21"/>
          <w:szCs w:val="21"/>
          <w:lang w:eastAsia="it-IT"/>
        </w:rPr>
        <w:t>. "Non lo sono mai stato ma non appartengo nemmeno a un'area politica ostile a Formigoni".</w:t>
      </w:r>
    </w:p>
    <w:p w:rsidR="003A2B9F" w:rsidRPr="003A2B9F" w:rsidRDefault="003A2B9F" w:rsidP="003A2B9F">
      <w:pPr>
        <w:shd w:val="clear" w:color="auto" w:fill="FFFFFF"/>
        <w:spacing w:after="0" w:line="300" w:lineRule="atLeast"/>
        <w:jc w:val="both"/>
        <w:rPr>
          <w:rFonts w:ascii="Arial" w:eastAsia="Times New Roman" w:hAnsi="Arial" w:cs="Arial"/>
          <w:color w:val="222222"/>
          <w:sz w:val="21"/>
          <w:szCs w:val="21"/>
          <w:lang w:eastAsia="it-IT"/>
        </w:rPr>
      </w:pPr>
      <w:r w:rsidRPr="003A2B9F">
        <w:rPr>
          <w:rFonts w:ascii="Arial" w:eastAsia="Times New Roman" w:hAnsi="Arial" w:cs="Arial"/>
          <w:color w:val="222222"/>
          <w:sz w:val="21"/>
          <w:szCs w:val="21"/>
          <w:lang w:eastAsia="it-IT"/>
        </w:rPr>
        <w:br/>
        <w:t xml:space="preserve">Ma l'uomo che materialmente pagava </w:t>
      </w:r>
      <w:proofErr w:type="spellStart"/>
      <w:r w:rsidRPr="003A2B9F">
        <w:rPr>
          <w:rFonts w:ascii="Arial" w:eastAsia="Times New Roman" w:hAnsi="Arial" w:cs="Arial"/>
          <w:color w:val="222222"/>
          <w:sz w:val="21"/>
          <w:szCs w:val="21"/>
          <w:lang w:eastAsia="it-IT"/>
        </w:rPr>
        <w:t>Daccò</w:t>
      </w:r>
      <w:proofErr w:type="spellEnd"/>
      <w:r w:rsidRPr="003A2B9F">
        <w:rPr>
          <w:rFonts w:ascii="Arial" w:eastAsia="Times New Roman" w:hAnsi="Arial" w:cs="Arial"/>
          <w:color w:val="222222"/>
          <w:sz w:val="21"/>
          <w:szCs w:val="21"/>
          <w:lang w:eastAsia="it-IT"/>
        </w:rPr>
        <w:t xml:space="preserve">, che a sua volta girava i soldi ad Antonio Simone, l'ex assessore ciellino arrestato come lui nell'inchiesta, sapeva perché </w:t>
      </w:r>
      <w:r w:rsidRPr="003A2B9F">
        <w:rPr>
          <w:rFonts w:ascii="Arial" w:eastAsia="Times New Roman" w:hAnsi="Arial" w:cs="Arial"/>
          <w:color w:val="222222"/>
          <w:sz w:val="21"/>
          <w:szCs w:val="21"/>
          <w:highlight w:val="yellow"/>
          <w:lang w:eastAsia="it-IT"/>
        </w:rPr>
        <w:t>bisognava accontentare la "strana coppia"</w:t>
      </w:r>
      <w:r w:rsidRPr="003A2B9F">
        <w:rPr>
          <w:rFonts w:ascii="Arial" w:eastAsia="Times New Roman" w:hAnsi="Arial" w:cs="Arial"/>
          <w:color w:val="222222"/>
          <w:sz w:val="21"/>
          <w:szCs w:val="21"/>
          <w:lang w:eastAsia="it-IT"/>
        </w:rPr>
        <w:t xml:space="preserve">. A spiegarlo è l'avvocato Servi citando un episodio. "Quando, nel 2011, fu perfezionata l'operazione di via </w:t>
      </w:r>
      <w:proofErr w:type="spellStart"/>
      <w:r w:rsidRPr="003A2B9F">
        <w:rPr>
          <w:rFonts w:ascii="Arial" w:eastAsia="Times New Roman" w:hAnsi="Arial" w:cs="Arial"/>
          <w:color w:val="222222"/>
          <w:sz w:val="21"/>
          <w:szCs w:val="21"/>
          <w:lang w:eastAsia="it-IT"/>
        </w:rPr>
        <w:t>Dardanoni</w:t>
      </w:r>
      <w:proofErr w:type="spellEnd"/>
      <w:r w:rsidRPr="003A2B9F">
        <w:rPr>
          <w:rFonts w:ascii="Arial" w:eastAsia="Times New Roman" w:hAnsi="Arial" w:cs="Arial"/>
          <w:color w:val="222222"/>
          <w:sz w:val="21"/>
          <w:szCs w:val="21"/>
          <w:lang w:eastAsia="it-IT"/>
        </w:rPr>
        <w:t xml:space="preserve">, </w:t>
      </w:r>
      <w:r w:rsidRPr="003A2B9F">
        <w:rPr>
          <w:rFonts w:ascii="Arial" w:eastAsia="Times New Roman" w:hAnsi="Arial" w:cs="Arial"/>
          <w:color w:val="222222"/>
          <w:sz w:val="21"/>
          <w:szCs w:val="21"/>
          <w:highlight w:val="yellow"/>
          <w:lang w:eastAsia="it-IT"/>
        </w:rPr>
        <w:t xml:space="preserve">l'acquisto di una clinica a Milano da parte della fondazione che avrebbe fruttato 5 milioni di euro a Simone e </w:t>
      </w:r>
      <w:proofErr w:type="spellStart"/>
      <w:r w:rsidRPr="003A2B9F">
        <w:rPr>
          <w:rFonts w:ascii="Arial" w:eastAsia="Times New Roman" w:hAnsi="Arial" w:cs="Arial"/>
          <w:color w:val="222222"/>
          <w:sz w:val="21"/>
          <w:szCs w:val="21"/>
          <w:highlight w:val="yellow"/>
          <w:lang w:eastAsia="it-IT"/>
        </w:rPr>
        <w:t>Daccò</w:t>
      </w:r>
      <w:proofErr w:type="spellEnd"/>
      <w:r w:rsidRPr="003A2B9F">
        <w:rPr>
          <w:rFonts w:ascii="Arial" w:eastAsia="Times New Roman" w:hAnsi="Arial" w:cs="Arial"/>
          <w:color w:val="222222"/>
          <w:sz w:val="21"/>
          <w:szCs w:val="21"/>
          <w:highlight w:val="yellow"/>
          <w:lang w:eastAsia="it-IT"/>
        </w:rPr>
        <w:t>, Mozzali sconsigliò vivamente quest'operazione, giudicandola assolutamente anti-economica</w:t>
      </w:r>
      <w:r w:rsidRPr="003A2B9F">
        <w:rPr>
          <w:rFonts w:ascii="Arial" w:eastAsia="Times New Roman" w:hAnsi="Arial" w:cs="Arial"/>
          <w:color w:val="222222"/>
          <w:sz w:val="21"/>
          <w:szCs w:val="21"/>
          <w:lang w:eastAsia="it-IT"/>
        </w:rPr>
        <w:t xml:space="preserve">. Ma Passerino insisteva, temeva che i due se la prendessero a male". Era lo scotto da pagare, a due "mediatori" troppo vicini al potentissimo Formigoni.  </w:t>
      </w:r>
    </w:p>
    <w:p w:rsidR="003A2B9F" w:rsidRDefault="003A2B9F" w:rsidP="003A2B9F">
      <w:pPr>
        <w:pBdr>
          <w:bottom w:val="single" w:sz="6" w:space="11" w:color="CCCCCC"/>
        </w:pBdr>
        <w:shd w:val="clear" w:color="auto" w:fill="FFFFFF"/>
        <w:spacing w:before="75" w:after="225" w:line="300" w:lineRule="atLeast"/>
        <w:jc w:val="both"/>
        <w:rPr>
          <w:rFonts w:ascii="Arial" w:eastAsia="Times New Roman" w:hAnsi="Arial" w:cs="Arial"/>
          <w:caps/>
          <w:color w:val="666666"/>
          <w:sz w:val="17"/>
          <w:szCs w:val="17"/>
          <w:lang w:eastAsia="it-IT"/>
        </w:rPr>
      </w:pPr>
      <w:r>
        <w:rPr>
          <w:rFonts w:ascii="Arial" w:eastAsia="Times New Roman" w:hAnsi="Arial" w:cs="Arial"/>
          <w:caps/>
          <w:color w:val="666666"/>
          <w:sz w:val="17"/>
          <w:szCs w:val="17"/>
          <w:lang w:eastAsia="it-IT"/>
        </w:rPr>
        <w:t xml:space="preserve">da “la repubblica” </w:t>
      </w:r>
      <w:r w:rsidRPr="003A2B9F">
        <w:rPr>
          <w:rFonts w:ascii="Arial" w:eastAsia="Times New Roman" w:hAnsi="Arial" w:cs="Arial"/>
          <w:caps/>
          <w:color w:val="666666"/>
          <w:sz w:val="17"/>
          <w:szCs w:val="17"/>
          <w:lang w:eastAsia="it-IT"/>
        </w:rPr>
        <w:t xml:space="preserve">(16 settembre 2012) © Riproduzione riservata </w:t>
      </w:r>
    </w:p>
    <w:p w:rsidR="00282202" w:rsidRDefault="00282202" w:rsidP="00282202">
      <w:pPr>
        <w:shd w:val="clear" w:color="auto" w:fill="FFFFFF"/>
        <w:spacing w:before="30" w:after="60" w:line="450" w:lineRule="atLeast"/>
        <w:jc w:val="center"/>
        <w:outlineLvl w:val="1"/>
        <w:rPr>
          <w:rFonts w:ascii="Arial" w:eastAsia="Times New Roman" w:hAnsi="Arial" w:cs="Arial"/>
          <w:b/>
          <w:bCs/>
          <w:color w:val="00386B"/>
          <w:kern w:val="36"/>
          <w:sz w:val="44"/>
          <w:szCs w:val="44"/>
          <w:lang w:eastAsia="it-IT"/>
        </w:rPr>
      </w:pPr>
      <w:r w:rsidRPr="00282202">
        <w:rPr>
          <w:rFonts w:ascii="Arial" w:eastAsia="Times New Roman" w:hAnsi="Arial" w:cs="Arial"/>
          <w:b/>
          <w:bCs/>
          <w:color w:val="00386B"/>
          <w:kern w:val="36"/>
          <w:sz w:val="44"/>
          <w:szCs w:val="44"/>
          <w:lang w:eastAsia="it-IT"/>
        </w:rPr>
        <w:lastRenderedPageBreak/>
        <w:t>Quelle quindici delibere "generose"</w:t>
      </w:r>
    </w:p>
    <w:p w:rsidR="00282202" w:rsidRPr="00282202" w:rsidRDefault="00282202" w:rsidP="007743E2">
      <w:pPr>
        <w:shd w:val="clear" w:color="auto" w:fill="FFFFFF"/>
        <w:spacing w:after="0" w:line="450" w:lineRule="atLeast"/>
        <w:jc w:val="both"/>
        <w:outlineLvl w:val="1"/>
        <w:rPr>
          <w:rFonts w:ascii="Arial" w:eastAsia="Times New Roman" w:hAnsi="Arial" w:cs="Arial"/>
          <w:color w:val="00386B"/>
          <w:sz w:val="21"/>
          <w:szCs w:val="21"/>
          <w:lang w:eastAsia="it-IT"/>
        </w:rPr>
      </w:pPr>
      <w:r w:rsidRPr="00282202">
        <w:rPr>
          <w:rFonts w:ascii="Arial" w:eastAsia="Times New Roman" w:hAnsi="Arial" w:cs="Arial"/>
          <w:color w:val="00386B"/>
          <w:sz w:val="21"/>
          <w:szCs w:val="21"/>
          <w:lang w:eastAsia="it-IT"/>
        </w:rPr>
        <w:t xml:space="preserve">I finanziamenti della Regione alla </w:t>
      </w:r>
      <w:proofErr w:type="spellStart"/>
      <w:r w:rsidRPr="00282202">
        <w:rPr>
          <w:rFonts w:ascii="Arial" w:eastAsia="Times New Roman" w:hAnsi="Arial" w:cs="Arial"/>
          <w:color w:val="00386B"/>
          <w:sz w:val="21"/>
          <w:szCs w:val="21"/>
          <w:lang w:eastAsia="it-IT"/>
        </w:rPr>
        <w:t>Maugeri</w:t>
      </w:r>
      <w:proofErr w:type="spellEnd"/>
      <w:r w:rsidRPr="00282202">
        <w:rPr>
          <w:rFonts w:ascii="Arial" w:eastAsia="Times New Roman" w:hAnsi="Arial" w:cs="Arial"/>
          <w:color w:val="00386B"/>
          <w:sz w:val="21"/>
          <w:szCs w:val="21"/>
          <w:lang w:eastAsia="it-IT"/>
        </w:rPr>
        <w:t xml:space="preserve"> al vaglio dei pm. Si studia una nuova ipotesi di reato: turbativa d'asta per le mediazioni del faccendiere. Dal 2001 a oggi si contano ben 109 mandati di pagamento per la fondazione</w:t>
      </w:r>
    </w:p>
    <w:p w:rsidR="00282202" w:rsidRPr="00282202" w:rsidRDefault="00282202" w:rsidP="00282202">
      <w:pPr>
        <w:shd w:val="clear" w:color="auto" w:fill="FFFFFF"/>
        <w:spacing w:after="0" w:line="300" w:lineRule="atLeast"/>
        <w:jc w:val="both"/>
        <w:rPr>
          <w:rFonts w:ascii="Arial" w:eastAsia="Times New Roman" w:hAnsi="Arial" w:cs="Arial"/>
          <w:color w:val="222222"/>
          <w:sz w:val="21"/>
          <w:szCs w:val="21"/>
          <w:lang w:eastAsia="it-IT"/>
        </w:rPr>
      </w:pPr>
      <w:r w:rsidRPr="00282202">
        <w:rPr>
          <w:rFonts w:ascii="Arial" w:eastAsia="Times New Roman" w:hAnsi="Arial" w:cs="Arial"/>
          <w:i/>
          <w:iCs/>
          <w:color w:val="555555"/>
          <w:sz w:val="18"/>
          <w:lang w:eastAsia="it-IT"/>
        </w:rPr>
        <w:t>di DAVIDE CARLUCCI e ALESSANDRA CORICA</w:t>
      </w:r>
      <w:r w:rsidRPr="00282202">
        <w:rPr>
          <w:rFonts w:ascii="Arial" w:eastAsia="Times New Roman" w:hAnsi="Arial" w:cs="Arial"/>
          <w:color w:val="222222"/>
          <w:sz w:val="21"/>
          <w:szCs w:val="21"/>
          <w:lang w:eastAsia="it-IT"/>
        </w:rPr>
        <w:t xml:space="preserve"> </w:t>
      </w:r>
    </w:p>
    <w:p w:rsidR="00282202" w:rsidRPr="00282202" w:rsidRDefault="00282202" w:rsidP="00282202">
      <w:pPr>
        <w:shd w:val="clear" w:color="auto" w:fill="FFFFFF"/>
        <w:spacing w:after="0" w:line="300" w:lineRule="atLeast"/>
        <w:jc w:val="both"/>
        <w:rPr>
          <w:rFonts w:ascii="Arial" w:eastAsia="Times New Roman" w:hAnsi="Arial" w:cs="Arial"/>
          <w:color w:val="222222"/>
          <w:sz w:val="21"/>
          <w:szCs w:val="21"/>
          <w:lang w:eastAsia="it-IT"/>
        </w:rPr>
      </w:pPr>
    </w:p>
    <w:p w:rsidR="007743E2" w:rsidRDefault="00282202" w:rsidP="00282202">
      <w:pPr>
        <w:shd w:val="clear" w:color="auto" w:fill="FFFFFF"/>
        <w:spacing w:after="0" w:line="300" w:lineRule="atLeast"/>
        <w:jc w:val="both"/>
        <w:rPr>
          <w:rFonts w:ascii="Arial" w:eastAsia="Times New Roman" w:hAnsi="Arial" w:cs="Arial"/>
          <w:color w:val="222222"/>
          <w:sz w:val="21"/>
          <w:szCs w:val="21"/>
          <w:lang w:eastAsia="it-IT"/>
        </w:rPr>
      </w:pPr>
      <w:r w:rsidRPr="00282202">
        <w:rPr>
          <w:rFonts w:ascii="Arial" w:eastAsia="Times New Roman" w:hAnsi="Arial" w:cs="Arial"/>
          <w:b/>
          <w:bCs/>
          <w:color w:val="222222"/>
          <w:sz w:val="21"/>
          <w:lang w:eastAsia="it-IT"/>
        </w:rPr>
        <w:t>MILANO</w:t>
      </w:r>
      <w:r w:rsidRPr="00282202">
        <w:rPr>
          <w:rFonts w:ascii="Arial" w:eastAsia="Times New Roman" w:hAnsi="Arial" w:cs="Arial"/>
          <w:color w:val="222222"/>
          <w:sz w:val="21"/>
          <w:szCs w:val="21"/>
          <w:lang w:eastAsia="it-IT"/>
        </w:rPr>
        <w:t xml:space="preserve"> - Quindici generose delibere e due cliniche private </w:t>
      </w:r>
      <w:proofErr w:type="spellStart"/>
      <w:r w:rsidRPr="00282202">
        <w:rPr>
          <w:rFonts w:ascii="Arial" w:eastAsia="Times New Roman" w:hAnsi="Arial" w:cs="Arial"/>
          <w:color w:val="222222"/>
          <w:sz w:val="21"/>
          <w:szCs w:val="21"/>
          <w:lang w:eastAsia="it-IT"/>
        </w:rPr>
        <w:t>strafinanziate</w:t>
      </w:r>
      <w:proofErr w:type="spellEnd"/>
      <w:r w:rsidRPr="00282202">
        <w:rPr>
          <w:rFonts w:ascii="Arial" w:eastAsia="Times New Roman" w:hAnsi="Arial" w:cs="Arial"/>
          <w:color w:val="222222"/>
          <w:sz w:val="21"/>
          <w:szCs w:val="21"/>
          <w:lang w:eastAsia="it-IT"/>
        </w:rPr>
        <w:t xml:space="preserve"> dalla Regione di Formigoni. È su questo, sulla quantificazione dei favori concessi al colosso pavese della sanità, che si stanno concentrando i pm impegnati nelle indagini sullo scandalo </w:t>
      </w:r>
      <w:proofErr w:type="spellStart"/>
      <w:r w:rsidRPr="00282202">
        <w:rPr>
          <w:rFonts w:ascii="Arial" w:eastAsia="Times New Roman" w:hAnsi="Arial" w:cs="Arial"/>
          <w:color w:val="222222"/>
          <w:sz w:val="21"/>
          <w:szCs w:val="21"/>
          <w:lang w:eastAsia="it-IT"/>
        </w:rPr>
        <w:t>Maugeri</w:t>
      </w:r>
      <w:proofErr w:type="spellEnd"/>
      <w:r w:rsidRPr="00282202">
        <w:rPr>
          <w:rFonts w:ascii="Arial" w:eastAsia="Times New Roman" w:hAnsi="Arial" w:cs="Arial"/>
          <w:color w:val="222222"/>
          <w:sz w:val="21"/>
          <w:szCs w:val="21"/>
          <w:lang w:eastAsia="it-IT"/>
        </w:rPr>
        <w:t xml:space="preserve">. Che ora studiano anche una nuova ipotesi di reato, la turbativa d'asta, per una delle due compravendite "mediate" da Piero </w:t>
      </w:r>
      <w:proofErr w:type="spellStart"/>
      <w:r w:rsidRPr="00282202">
        <w:rPr>
          <w:rFonts w:ascii="Arial" w:eastAsia="Times New Roman" w:hAnsi="Arial" w:cs="Arial"/>
          <w:color w:val="222222"/>
          <w:sz w:val="21"/>
          <w:szCs w:val="21"/>
          <w:lang w:eastAsia="it-IT"/>
        </w:rPr>
        <w:t>Daccò</w:t>
      </w:r>
      <w:proofErr w:type="spellEnd"/>
      <w:r w:rsidRPr="00282202">
        <w:rPr>
          <w:rFonts w:ascii="Arial" w:eastAsia="Times New Roman" w:hAnsi="Arial" w:cs="Arial"/>
          <w:color w:val="222222"/>
          <w:sz w:val="21"/>
          <w:szCs w:val="21"/>
          <w:lang w:eastAsia="it-IT"/>
        </w:rPr>
        <w:t xml:space="preserve"> e </w:t>
      </w:r>
      <w:r w:rsidRPr="00282202">
        <w:rPr>
          <w:rFonts w:ascii="Arial" w:eastAsia="Times New Roman" w:hAnsi="Arial" w:cs="Arial"/>
          <w:color w:val="222222"/>
          <w:sz w:val="21"/>
          <w:szCs w:val="21"/>
          <w:highlight w:val="yellow"/>
          <w:lang w:eastAsia="it-IT"/>
        </w:rPr>
        <w:t xml:space="preserve">Antonio Simone per la fondazione: l'acquisto, l'attivazione e l'aumento dei posti letto, tra il 2004 e il 2008, della clinica di via </w:t>
      </w:r>
      <w:proofErr w:type="spellStart"/>
      <w:r w:rsidRPr="00282202">
        <w:rPr>
          <w:rFonts w:ascii="Arial" w:eastAsia="Times New Roman" w:hAnsi="Arial" w:cs="Arial"/>
          <w:color w:val="222222"/>
          <w:sz w:val="21"/>
          <w:szCs w:val="21"/>
          <w:highlight w:val="yellow"/>
          <w:lang w:eastAsia="it-IT"/>
        </w:rPr>
        <w:t>Camaldoli</w:t>
      </w:r>
      <w:proofErr w:type="spellEnd"/>
      <w:r w:rsidRPr="00282202">
        <w:rPr>
          <w:rFonts w:ascii="Arial" w:eastAsia="Times New Roman" w:hAnsi="Arial" w:cs="Arial"/>
          <w:color w:val="222222"/>
          <w:sz w:val="21"/>
          <w:szCs w:val="21"/>
          <w:highlight w:val="yellow"/>
          <w:lang w:eastAsia="it-IT"/>
        </w:rPr>
        <w:t>, a Milano. Un complesso che l'ex assessore ciellino compra da un'immobiliare al prezzo di 3,7 milioni di euro e rivende in giornata alla fondazione a 9,2 milioni,</w:t>
      </w:r>
      <w:r w:rsidRPr="00282202">
        <w:rPr>
          <w:rFonts w:ascii="Arial" w:eastAsia="Times New Roman" w:hAnsi="Arial" w:cs="Arial"/>
          <w:color w:val="222222"/>
          <w:sz w:val="21"/>
          <w:szCs w:val="21"/>
          <w:lang w:eastAsia="it-IT"/>
        </w:rPr>
        <w:t xml:space="preserve"> spartendo la differenza - 5,5 milioni - con </w:t>
      </w:r>
      <w:proofErr w:type="spellStart"/>
      <w:r w:rsidRPr="00282202">
        <w:rPr>
          <w:rFonts w:ascii="Arial" w:eastAsia="Times New Roman" w:hAnsi="Arial" w:cs="Arial"/>
          <w:color w:val="222222"/>
          <w:sz w:val="21"/>
          <w:szCs w:val="21"/>
          <w:lang w:eastAsia="it-IT"/>
        </w:rPr>
        <w:t>Daccò</w:t>
      </w:r>
      <w:proofErr w:type="spellEnd"/>
      <w:r w:rsidRPr="00282202">
        <w:rPr>
          <w:rFonts w:ascii="Arial" w:eastAsia="Times New Roman" w:hAnsi="Arial" w:cs="Arial"/>
          <w:color w:val="222222"/>
          <w:sz w:val="21"/>
          <w:szCs w:val="21"/>
          <w:lang w:eastAsia="it-IT"/>
        </w:rPr>
        <w:t xml:space="preserve">. </w:t>
      </w:r>
    </w:p>
    <w:p w:rsidR="007743E2" w:rsidRDefault="00282202" w:rsidP="00282202">
      <w:pPr>
        <w:shd w:val="clear" w:color="auto" w:fill="FFFFFF"/>
        <w:spacing w:after="0" w:line="300" w:lineRule="atLeast"/>
        <w:jc w:val="both"/>
        <w:rPr>
          <w:rFonts w:ascii="Arial" w:eastAsia="Times New Roman" w:hAnsi="Arial" w:cs="Arial"/>
          <w:color w:val="222222"/>
          <w:sz w:val="21"/>
          <w:szCs w:val="21"/>
          <w:lang w:eastAsia="it-IT"/>
        </w:rPr>
      </w:pPr>
      <w:r w:rsidRPr="00282202">
        <w:rPr>
          <w:rFonts w:ascii="Arial" w:eastAsia="Times New Roman" w:hAnsi="Arial" w:cs="Arial"/>
          <w:color w:val="222222"/>
          <w:sz w:val="21"/>
          <w:szCs w:val="21"/>
          <w:lang w:eastAsia="it-IT"/>
        </w:rPr>
        <w:t xml:space="preserve">Con l'acquisto di quella struttura </w:t>
      </w:r>
      <w:r w:rsidRPr="00282202">
        <w:rPr>
          <w:rFonts w:ascii="Arial" w:eastAsia="Times New Roman" w:hAnsi="Arial" w:cs="Arial"/>
          <w:color w:val="222222"/>
          <w:sz w:val="21"/>
          <w:szCs w:val="21"/>
          <w:highlight w:val="yellow"/>
          <w:lang w:eastAsia="it-IT"/>
        </w:rPr>
        <w:t>parte la sperimentazione sui "subacuti". Si tratta di posti letto destinati a malati bisognosi di lunghi ricoveri - fino a 40 giorni - e cure a "bassa intensità". Un modo per ridurre il numero dei pazienti a lunga degenza e alleggerire così i reparti ospedalieri, ma anche un escamotage per diminuire il numero ufficiale dei posti letto presenti nella Regione (in questo modo, infatti, la Lombardia è riuscita a rispettare il Patto della Salute e ad abbassare l'indice di posti letto a 4 ogni mille abitanti, pur di fatto mantenendo invariato il numero dei letti).</w:t>
      </w:r>
      <w:r w:rsidRPr="00282202">
        <w:rPr>
          <w:rFonts w:ascii="Arial" w:eastAsia="Times New Roman" w:hAnsi="Arial" w:cs="Arial"/>
          <w:color w:val="222222"/>
          <w:sz w:val="21"/>
          <w:szCs w:val="21"/>
          <w:lang w:eastAsia="it-IT"/>
        </w:rPr>
        <w:br/>
        <w:t xml:space="preserve">Nella vicenda ha un ruolo chiave </w:t>
      </w:r>
      <w:proofErr w:type="spellStart"/>
      <w:r w:rsidRPr="00282202">
        <w:rPr>
          <w:rFonts w:ascii="Arial" w:eastAsia="Times New Roman" w:hAnsi="Arial" w:cs="Arial"/>
          <w:color w:val="222222"/>
          <w:sz w:val="21"/>
          <w:szCs w:val="21"/>
          <w:lang w:eastAsia="it-IT"/>
        </w:rPr>
        <w:t>Daccò</w:t>
      </w:r>
      <w:proofErr w:type="spellEnd"/>
      <w:r w:rsidRPr="00282202">
        <w:rPr>
          <w:rFonts w:ascii="Arial" w:eastAsia="Times New Roman" w:hAnsi="Arial" w:cs="Arial"/>
          <w:color w:val="222222"/>
          <w:sz w:val="21"/>
          <w:szCs w:val="21"/>
          <w:lang w:eastAsia="it-IT"/>
        </w:rPr>
        <w:t xml:space="preserve">, "quello che - ricorda in un interrogatorio Umberto </w:t>
      </w:r>
      <w:proofErr w:type="spellStart"/>
      <w:r w:rsidRPr="00282202">
        <w:rPr>
          <w:rFonts w:ascii="Arial" w:eastAsia="Times New Roman" w:hAnsi="Arial" w:cs="Arial"/>
          <w:color w:val="222222"/>
          <w:sz w:val="21"/>
          <w:szCs w:val="21"/>
          <w:lang w:eastAsia="it-IT"/>
        </w:rPr>
        <w:t>Maugeri</w:t>
      </w:r>
      <w:proofErr w:type="spellEnd"/>
      <w:r w:rsidRPr="00282202">
        <w:rPr>
          <w:rFonts w:ascii="Arial" w:eastAsia="Times New Roman" w:hAnsi="Arial" w:cs="Arial"/>
          <w:color w:val="222222"/>
          <w:sz w:val="21"/>
          <w:szCs w:val="21"/>
          <w:lang w:eastAsia="it-IT"/>
        </w:rPr>
        <w:t xml:space="preserve">, l'ex presidente della fondazione ora agli arresti domiciliari - attraverso i suoi giri in Regione mi diceva: "la Regione ha interesse che voi facciate letti di subacuto". Per me era fondamentale. Perché io allora concentro le mie attività su questo settore". </w:t>
      </w:r>
    </w:p>
    <w:p w:rsidR="007743E2" w:rsidRDefault="007743E2" w:rsidP="00282202">
      <w:pPr>
        <w:shd w:val="clear" w:color="auto" w:fill="FFFFFF"/>
        <w:spacing w:after="0" w:line="300" w:lineRule="atLeast"/>
        <w:jc w:val="both"/>
        <w:rPr>
          <w:rFonts w:ascii="Arial" w:eastAsia="Times New Roman" w:hAnsi="Arial" w:cs="Arial"/>
          <w:color w:val="222222"/>
          <w:sz w:val="21"/>
          <w:szCs w:val="21"/>
          <w:highlight w:val="yellow"/>
          <w:lang w:eastAsia="it-IT"/>
        </w:rPr>
      </w:pPr>
    </w:p>
    <w:p w:rsidR="007743E2" w:rsidRDefault="00282202" w:rsidP="00282202">
      <w:pPr>
        <w:shd w:val="clear" w:color="auto" w:fill="FFFFFF"/>
        <w:spacing w:after="0" w:line="300" w:lineRule="atLeast"/>
        <w:jc w:val="both"/>
        <w:rPr>
          <w:rFonts w:ascii="Arial" w:eastAsia="Times New Roman" w:hAnsi="Arial" w:cs="Arial"/>
          <w:b/>
          <w:bCs/>
          <w:color w:val="222222"/>
          <w:sz w:val="21"/>
          <w:lang w:eastAsia="it-IT"/>
        </w:rPr>
      </w:pPr>
      <w:r w:rsidRPr="00282202">
        <w:rPr>
          <w:rFonts w:ascii="Arial" w:eastAsia="Times New Roman" w:hAnsi="Arial" w:cs="Arial"/>
          <w:color w:val="222222"/>
          <w:sz w:val="21"/>
          <w:szCs w:val="21"/>
          <w:highlight w:val="yellow"/>
          <w:lang w:eastAsia="it-IT"/>
        </w:rPr>
        <w:t xml:space="preserve">La sperimentazione parte in via </w:t>
      </w:r>
      <w:proofErr w:type="spellStart"/>
      <w:r w:rsidRPr="00282202">
        <w:rPr>
          <w:rFonts w:ascii="Arial" w:eastAsia="Times New Roman" w:hAnsi="Arial" w:cs="Arial"/>
          <w:color w:val="222222"/>
          <w:sz w:val="21"/>
          <w:szCs w:val="21"/>
          <w:highlight w:val="yellow"/>
          <w:lang w:eastAsia="it-IT"/>
        </w:rPr>
        <w:t>Camaldoli</w:t>
      </w:r>
      <w:proofErr w:type="spellEnd"/>
      <w:r w:rsidRPr="00282202">
        <w:rPr>
          <w:rFonts w:ascii="Arial" w:eastAsia="Times New Roman" w:hAnsi="Arial" w:cs="Arial"/>
          <w:color w:val="222222"/>
          <w:sz w:val="21"/>
          <w:szCs w:val="21"/>
          <w:highlight w:val="yellow"/>
          <w:lang w:eastAsia="it-IT"/>
        </w:rPr>
        <w:t xml:space="preserve"> e poi si estende a un'altra struttura a Milano, in via </w:t>
      </w:r>
      <w:proofErr w:type="spellStart"/>
      <w:r w:rsidRPr="00282202">
        <w:rPr>
          <w:rFonts w:ascii="Arial" w:eastAsia="Times New Roman" w:hAnsi="Arial" w:cs="Arial"/>
          <w:color w:val="222222"/>
          <w:sz w:val="21"/>
          <w:szCs w:val="21"/>
          <w:highlight w:val="yellow"/>
          <w:lang w:eastAsia="it-IT"/>
        </w:rPr>
        <w:t>Dardanoni</w:t>
      </w:r>
      <w:proofErr w:type="spellEnd"/>
      <w:r w:rsidRPr="00282202">
        <w:rPr>
          <w:rFonts w:ascii="Arial" w:eastAsia="Times New Roman" w:hAnsi="Arial" w:cs="Arial"/>
          <w:color w:val="222222"/>
          <w:sz w:val="21"/>
          <w:szCs w:val="21"/>
          <w:highlight w:val="yellow"/>
          <w:lang w:eastAsia="it-IT"/>
        </w:rPr>
        <w:t xml:space="preserve">, acquistata nel 2011 dalla fondazione per 16 milioni con uno "storno" a Simone e </w:t>
      </w:r>
      <w:proofErr w:type="spellStart"/>
      <w:r w:rsidRPr="00282202">
        <w:rPr>
          <w:rFonts w:ascii="Arial" w:eastAsia="Times New Roman" w:hAnsi="Arial" w:cs="Arial"/>
          <w:color w:val="222222"/>
          <w:sz w:val="21"/>
          <w:szCs w:val="21"/>
          <w:highlight w:val="yellow"/>
          <w:lang w:eastAsia="it-IT"/>
        </w:rPr>
        <w:t>Daccò</w:t>
      </w:r>
      <w:proofErr w:type="spellEnd"/>
      <w:r w:rsidRPr="00282202">
        <w:rPr>
          <w:rFonts w:ascii="Arial" w:eastAsia="Times New Roman" w:hAnsi="Arial" w:cs="Arial"/>
          <w:color w:val="222222"/>
          <w:sz w:val="21"/>
          <w:szCs w:val="21"/>
          <w:highlight w:val="yellow"/>
          <w:lang w:eastAsia="it-IT"/>
        </w:rPr>
        <w:t>, di 5 milioni.</w:t>
      </w:r>
      <w:r w:rsidRPr="00282202">
        <w:rPr>
          <w:rFonts w:ascii="Arial" w:eastAsia="Times New Roman" w:hAnsi="Arial" w:cs="Arial"/>
          <w:color w:val="222222"/>
          <w:sz w:val="21"/>
          <w:szCs w:val="21"/>
          <w:lang w:eastAsia="it-IT"/>
        </w:rPr>
        <w:t xml:space="preserve"> Nello stesso anno, a marzo, quando la seconda struttura stava per decollare - cosa che non avverrà mai per via degli arresti - </w:t>
      </w:r>
      <w:r w:rsidRPr="00282202">
        <w:rPr>
          <w:rFonts w:ascii="Arial" w:eastAsia="Times New Roman" w:hAnsi="Arial" w:cs="Arial"/>
          <w:color w:val="222222"/>
          <w:sz w:val="21"/>
          <w:szCs w:val="21"/>
          <w:highlight w:val="yellow"/>
          <w:lang w:eastAsia="it-IT"/>
        </w:rPr>
        <w:t>la giunta regionale vota la delibera 1479: il provvedimento prevede la trasformazione di parte dei posti letto ordinari negli ospedali lombardi in posti per "subacuti</w:t>
      </w:r>
      <w:r w:rsidRPr="00282202">
        <w:rPr>
          <w:rFonts w:ascii="Arial" w:eastAsia="Times New Roman" w:hAnsi="Arial" w:cs="Arial"/>
          <w:color w:val="222222"/>
          <w:sz w:val="21"/>
          <w:szCs w:val="21"/>
          <w:lang w:eastAsia="it-IT"/>
        </w:rPr>
        <w:t xml:space="preserve">". In tutta la Lombardia </w:t>
      </w:r>
      <w:r w:rsidRPr="00282202">
        <w:rPr>
          <w:rFonts w:ascii="Arial" w:eastAsia="Times New Roman" w:hAnsi="Arial" w:cs="Arial"/>
          <w:color w:val="222222"/>
          <w:sz w:val="21"/>
          <w:szCs w:val="21"/>
          <w:highlight w:val="yellow"/>
          <w:lang w:eastAsia="it-IT"/>
        </w:rPr>
        <w:t xml:space="preserve">ne vengono attivati 1146: dei 249 previsti per la città di Milano, 120 sono coperti dalla </w:t>
      </w:r>
      <w:proofErr w:type="spellStart"/>
      <w:r w:rsidRPr="00282202">
        <w:rPr>
          <w:rFonts w:ascii="Arial" w:eastAsia="Times New Roman" w:hAnsi="Arial" w:cs="Arial"/>
          <w:color w:val="222222"/>
          <w:sz w:val="21"/>
          <w:szCs w:val="21"/>
          <w:highlight w:val="yellow"/>
          <w:lang w:eastAsia="it-IT"/>
        </w:rPr>
        <w:t>Maugeri</w:t>
      </w:r>
      <w:proofErr w:type="spellEnd"/>
      <w:r w:rsidRPr="00282202">
        <w:rPr>
          <w:rFonts w:ascii="Arial" w:eastAsia="Times New Roman" w:hAnsi="Arial" w:cs="Arial"/>
          <w:color w:val="222222"/>
          <w:sz w:val="21"/>
          <w:szCs w:val="21"/>
          <w:highlight w:val="yellow"/>
          <w:lang w:eastAsia="it-IT"/>
        </w:rPr>
        <w:t xml:space="preserve">. "Per la Regione è un affare", assicura </w:t>
      </w:r>
      <w:proofErr w:type="spellStart"/>
      <w:r w:rsidRPr="00282202">
        <w:rPr>
          <w:rFonts w:ascii="Arial" w:eastAsia="Times New Roman" w:hAnsi="Arial" w:cs="Arial"/>
          <w:color w:val="222222"/>
          <w:sz w:val="21"/>
          <w:szCs w:val="21"/>
          <w:highlight w:val="yellow"/>
          <w:lang w:eastAsia="it-IT"/>
        </w:rPr>
        <w:t>Maugeri</w:t>
      </w:r>
      <w:proofErr w:type="spellEnd"/>
      <w:r w:rsidRPr="00282202">
        <w:rPr>
          <w:rFonts w:ascii="Arial" w:eastAsia="Times New Roman" w:hAnsi="Arial" w:cs="Arial"/>
          <w:color w:val="222222"/>
          <w:sz w:val="21"/>
          <w:szCs w:val="21"/>
          <w:highlight w:val="yellow"/>
          <w:lang w:eastAsia="it-IT"/>
        </w:rPr>
        <w:t>. Lo è anche per la fondazione, che per ogni paziente ricoverato guadagna dai 150 ai 190 euro al giorno</w:t>
      </w:r>
      <w:r w:rsidRPr="00282202">
        <w:rPr>
          <w:rFonts w:ascii="Arial" w:eastAsia="Times New Roman" w:hAnsi="Arial" w:cs="Arial"/>
          <w:color w:val="222222"/>
          <w:sz w:val="21"/>
          <w:szCs w:val="21"/>
          <w:lang w:eastAsia="it-IT"/>
        </w:rPr>
        <w:t xml:space="preserve">. Che sarebbero diventati 350 se l'inchiesta dei pm Greco, Orsi, Pastore, </w:t>
      </w:r>
      <w:proofErr w:type="spellStart"/>
      <w:r w:rsidRPr="00282202">
        <w:rPr>
          <w:rFonts w:ascii="Arial" w:eastAsia="Times New Roman" w:hAnsi="Arial" w:cs="Arial"/>
          <w:color w:val="222222"/>
          <w:sz w:val="21"/>
          <w:szCs w:val="21"/>
          <w:lang w:eastAsia="it-IT"/>
        </w:rPr>
        <w:t>Pedio</w:t>
      </w:r>
      <w:proofErr w:type="spellEnd"/>
      <w:r w:rsidRPr="00282202">
        <w:rPr>
          <w:rFonts w:ascii="Arial" w:eastAsia="Times New Roman" w:hAnsi="Arial" w:cs="Arial"/>
          <w:color w:val="222222"/>
          <w:sz w:val="21"/>
          <w:szCs w:val="21"/>
          <w:lang w:eastAsia="it-IT"/>
        </w:rPr>
        <w:t xml:space="preserve"> e Ruta non avesse bloccato tutto. Compresi i conti di Simone: "Noi dovevamo spostare i letti - racconta al gip Costantino Passerino, l'ex direttore amministrativo della fondazione - Io ne ho parlato con Simone... Ci fanno vedere l'immobile, poi alla fine dico: "Va bene, bello, parliamo del prezzo": E </w:t>
      </w:r>
      <w:proofErr w:type="spellStart"/>
      <w:r w:rsidRPr="00282202">
        <w:rPr>
          <w:rFonts w:ascii="Arial" w:eastAsia="Times New Roman" w:hAnsi="Arial" w:cs="Arial"/>
          <w:color w:val="222222"/>
          <w:sz w:val="21"/>
          <w:szCs w:val="21"/>
          <w:lang w:eastAsia="it-IT"/>
        </w:rPr>
        <w:t>Zammarchi</w:t>
      </w:r>
      <w:proofErr w:type="spellEnd"/>
      <w:r w:rsidRPr="00282202">
        <w:rPr>
          <w:rFonts w:ascii="Arial" w:eastAsia="Times New Roman" w:hAnsi="Arial" w:cs="Arial"/>
          <w:color w:val="222222"/>
          <w:sz w:val="21"/>
          <w:szCs w:val="21"/>
          <w:lang w:eastAsia="it-IT"/>
        </w:rPr>
        <w:t xml:space="preserve"> (il proprietario, ndr) dice: "Dovete parlare con Simone". E inizia una trattativa di </w:t>
      </w:r>
      <w:proofErr w:type="spellStart"/>
      <w:r w:rsidRPr="00282202">
        <w:rPr>
          <w:rFonts w:ascii="Arial" w:eastAsia="Times New Roman" w:hAnsi="Arial" w:cs="Arial"/>
          <w:color w:val="222222"/>
          <w:sz w:val="21"/>
          <w:szCs w:val="21"/>
          <w:lang w:eastAsia="it-IT"/>
        </w:rPr>
        <w:t>sette-otto</w:t>
      </w:r>
      <w:proofErr w:type="spellEnd"/>
      <w:r w:rsidRPr="00282202">
        <w:rPr>
          <w:rFonts w:ascii="Arial" w:eastAsia="Times New Roman" w:hAnsi="Arial" w:cs="Arial"/>
          <w:color w:val="222222"/>
          <w:sz w:val="21"/>
          <w:szCs w:val="21"/>
          <w:lang w:eastAsia="it-IT"/>
        </w:rPr>
        <w:t xml:space="preserve"> mesi... . Loro erano partiti da 23 milioni e siamo arrivati a 16". </w:t>
      </w:r>
      <w:r w:rsidRPr="00282202">
        <w:rPr>
          <w:rFonts w:ascii="Arial" w:eastAsia="Times New Roman" w:hAnsi="Arial" w:cs="Arial"/>
          <w:color w:val="222222"/>
          <w:sz w:val="21"/>
          <w:szCs w:val="21"/>
          <w:lang w:eastAsia="it-IT"/>
        </w:rPr>
        <w:br/>
      </w:r>
      <w:r w:rsidRPr="00282202">
        <w:rPr>
          <w:rFonts w:ascii="Arial" w:eastAsia="Times New Roman" w:hAnsi="Arial" w:cs="Arial"/>
          <w:color w:val="222222"/>
          <w:sz w:val="21"/>
          <w:szCs w:val="21"/>
          <w:lang w:eastAsia="it-IT"/>
        </w:rPr>
        <w:br/>
      </w:r>
    </w:p>
    <w:p w:rsidR="007743E2" w:rsidRDefault="00282202" w:rsidP="00282202">
      <w:pPr>
        <w:shd w:val="clear" w:color="auto" w:fill="FFFFFF"/>
        <w:spacing w:after="0" w:line="300" w:lineRule="atLeast"/>
        <w:jc w:val="both"/>
        <w:rPr>
          <w:rFonts w:ascii="Arial" w:eastAsia="Times New Roman" w:hAnsi="Arial" w:cs="Arial"/>
          <w:b/>
          <w:bCs/>
          <w:color w:val="222222"/>
          <w:sz w:val="21"/>
          <w:lang w:eastAsia="it-IT"/>
        </w:rPr>
      </w:pPr>
      <w:r w:rsidRPr="00282202">
        <w:rPr>
          <w:rFonts w:ascii="Arial" w:eastAsia="Times New Roman" w:hAnsi="Arial" w:cs="Arial"/>
          <w:b/>
          <w:bCs/>
          <w:color w:val="222222"/>
          <w:sz w:val="21"/>
          <w:lang w:eastAsia="it-IT"/>
        </w:rPr>
        <w:t>LE DELIBERE</w:t>
      </w:r>
    </w:p>
    <w:p w:rsidR="007743E2" w:rsidRDefault="00282202" w:rsidP="00282202">
      <w:pPr>
        <w:shd w:val="clear" w:color="auto" w:fill="FFFFFF"/>
        <w:spacing w:after="0" w:line="300" w:lineRule="atLeast"/>
        <w:jc w:val="both"/>
        <w:rPr>
          <w:rFonts w:ascii="Arial" w:eastAsia="Times New Roman" w:hAnsi="Arial" w:cs="Arial"/>
          <w:color w:val="222222"/>
          <w:sz w:val="21"/>
          <w:szCs w:val="21"/>
          <w:lang w:eastAsia="it-IT"/>
        </w:rPr>
      </w:pPr>
      <w:r w:rsidRPr="00282202">
        <w:rPr>
          <w:rFonts w:ascii="Arial" w:eastAsia="Times New Roman" w:hAnsi="Arial" w:cs="Arial"/>
          <w:color w:val="222222"/>
          <w:sz w:val="21"/>
          <w:szCs w:val="21"/>
          <w:lang w:eastAsia="it-IT"/>
        </w:rPr>
        <w:br/>
        <w:t xml:space="preserve">L'affare dei subacuti è l'ultima trovata nell'ingegneria legislativa concepita per foraggiare la fondazione. Un processo che parte nel 2001 quando, dopo aver detto stop alla riabilitazione complessa, nel giro di </w:t>
      </w:r>
      <w:r w:rsidRPr="00282202">
        <w:rPr>
          <w:rFonts w:ascii="Arial" w:eastAsia="Times New Roman" w:hAnsi="Arial" w:cs="Arial"/>
          <w:color w:val="222222"/>
          <w:sz w:val="21"/>
          <w:szCs w:val="21"/>
          <w:lang w:eastAsia="it-IT"/>
        </w:rPr>
        <w:lastRenderedPageBreak/>
        <w:t xml:space="preserve">sei mesi - in modo inspiegabile per la procura se non con l'intervento di </w:t>
      </w:r>
      <w:proofErr w:type="spellStart"/>
      <w:r w:rsidRPr="00282202">
        <w:rPr>
          <w:rFonts w:ascii="Arial" w:eastAsia="Times New Roman" w:hAnsi="Arial" w:cs="Arial"/>
          <w:color w:val="222222"/>
          <w:sz w:val="21"/>
          <w:szCs w:val="21"/>
          <w:lang w:eastAsia="it-IT"/>
        </w:rPr>
        <w:t>Daccò</w:t>
      </w:r>
      <w:proofErr w:type="spellEnd"/>
      <w:r w:rsidRPr="00282202">
        <w:rPr>
          <w:rFonts w:ascii="Arial" w:eastAsia="Times New Roman" w:hAnsi="Arial" w:cs="Arial"/>
          <w:color w:val="222222"/>
          <w:sz w:val="21"/>
          <w:szCs w:val="21"/>
          <w:lang w:eastAsia="it-IT"/>
        </w:rPr>
        <w:t xml:space="preserve"> - il Pirellone ci ripensa. Tra il 2001 e il 2011 oltre 196 milioni di euro arrivano dalla Regione al colosso pavese grazie alle funzioni non tariffabili, le prestazioni specialistiche non coperte dai rimborsi ordinari. Il picco tra il 2005 e il 2007: in tre anni oltre 66 milioni di euro. Dal giugno 2001 a oggi si contano 109 mandati di pagamento a favore della fondazione: di questi, 46 sono per le funzioni non tariffabili. L'ultimo è di appena tre mesi fa, il 26 giugno: l'importo è di 4.410.000 euro.</w:t>
      </w:r>
    </w:p>
    <w:p w:rsidR="007743E2" w:rsidRDefault="00282202" w:rsidP="00282202">
      <w:pPr>
        <w:shd w:val="clear" w:color="auto" w:fill="FFFFFF"/>
        <w:spacing w:after="0" w:line="300" w:lineRule="atLeast"/>
        <w:jc w:val="both"/>
        <w:rPr>
          <w:rFonts w:ascii="Arial" w:eastAsia="Times New Roman" w:hAnsi="Arial" w:cs="Arial"/>
          <w:b/>
          <w:bCs/>
          <w:color w:val="222222"/>
          <w:sz w:val="21"/>
          <w:lang w:eastAsia="it-IT"/>
        </w:rPr>
      </w:pPr>
      <w:r w:rsidRPr="00282202">
        <w:rPr>
          <w:rFonts w:ascii="Arial" w:eastAsia="Times New Roman" w:hAnsi="Arial" w:cs="Arial"/>
          <w:color w:val="222222"/>
          <w:sz w:val="21"/>
          <w:szCs w:val="21"/>
          <w:lang w:eastAsia="it-IT"/>
        </w:rPr>
        <w:t xml:space="preserve"> </w:t>
      </w:r>
      <w:r w:rsidRPr="00282202">
        <w:rPr>
          <w:rFonts w:ascii="Arial" w:eastAsia="Times New Roman" w:hAnsi="Arial" w:cs="Arial"/>
          <w:color w:val="222222"/>
          <w:sz w:val="21"/>
          <w:szCs w:val="21"/>
          <w:lang w:eastAsia="it-IT"/>
        </w:rPr>
        <w:br/>
      </w:r>
      <w:r w:rsidRPr="00282202">
        <w:rPr>
          <w:rFonts w:ascii="Arial" w:eastAsia="Times New Roman" w:hAnsi="Arial" w:cs="Arial"/>
          <w:color w:val="222222"/>
          <w:sz w:val="21"/>
          <w:szCs w:val="21"/>
          <w:lang w:eastAsia="it-IT"/>
        </w:rPr>
        <w:br/>
      </w:r>
      <w:r w:rsidRPr="00282202">
        <w:rPr>
          <w:rFonts w:ascii="Arial" w:eastAsia="Times New Roman" w:hAnsi="Arial" w:cs="Arial"/>
          <w:b/>
          <w:bCs/>
          <w:color w:val="222222"/>
          <w:sz w:val="21"/>
          <w:lang w:eastAsia="it-IT"/>
        </w:rPr>
        <w:t>LA DISCREZIONALITÀ</w:t>
      </w:r>
    </w:p>
    <w:p w:rsidR="007743E2" w:rsidRDefault="00282202" w:rsidP="00282202">
      <w:pPr>
        <w:shd w:val="clear" w:color="auto" w:fill="FFFFFF"/>
        <w:spacing w:after="0" w:line="300" w:lineRule="atLeast"/>
        <w:jc w:val="both"/>
        <w:rPr>
          <w:rFonts w:ascii="Arial" w:eastAsia="Times New Roman" w:hAnsi="Arial" w:cs="Arial"/>
          <w:b/>
          <w:bCs/>
          <w:color w:val="222222"/>
          <w:sz w:val="21"/>
          <w:lang w:eastAsia="it-IT"/>
        </w:rPr>
      </w:pPr>
      <w:r w:rsidRPr="00282202">
        <w:rPr>
          <w:rFonts w:ascii="Arial" w:eastAsia="Times New Roman" w:hAnsi="Arial" w:cs="Arial"/>
          <w:color w:val="222222"/>
          <w:sz w:val="21"/>
          <w:szCs w:val="21"/>
          <w:lang w:eastAsia="it-IT"/>
        </w:rPr>
        <w:br/>
        <w:t xml:space="preserve">Dei 15 provvedimenti approvati dalla giunta lombarda al vaglio della procura, dieci sono relativi alle funzioni non tariffabili, per gli anni dal 2001 al 2010: si va dalla </w:t>
      </w:r>
      <w:proofErr w:type="spellStart"/>
      <w:r w:rsidRPr="00282202">
        <w:rPr>
          <w:rFonts w:ascii="Arial" w:eastAsia="Times New Roman" w:hAnsi="Arial" w:cs="Arial"/>
          <w:color w:val="222222"/>
          <w:sz w:val="21"/>
          <w:szCs w:val="21"/>
          <w:lang w:eastAsia="it-IT"/>
        </w:rPr>
        <w:t>dgr</w:t>
      </w:r>
      <w:proofErr w:type="spellEnd"/>
      <w:r w:rsidRPr="00282202">
        <w:rPr>
          <w:rFonts w:ascii="Arial" w:eastAsia="Times New Roman" w:hAnsi="Arial" w:cs="Arial"/>
          <w:color w:val="222222"/>
          <w:sz w:val="21"/>
          <w:szCs w:val="21"/>
          <w:lang w:eastAsia="it-IT"/>
        </w:rPr>
        <w:t xml:space="preserve"> del 14 giugno 2002, con la quale si assegnano alla </w:t>
      </w:r>
      <w:proofErr w:type="spellStart"/>
      <w:r w:rsidRPr="00282202">
        <w:rPr>
          <w:rFonts w:ascii="Arial" w:eastAsia="Times New Roman" w:hAnsi="Arial" w:cs="Arial"/>
          <w:color w:val="222222"/>
          <w:sz w:val="21"/>
          <w:szCs w:val="21"/>
          <w:lang w:eastAsia="it-IT"/>
        </w:rPr>
        <w:t>Maugeri</w:t>
      </w:r>
      <w:proofErr w:type="spellEnd"/>
      <w:r w:rsidRPr="00282202">
        <w:rPr>
          <w:rFonts w:ascii="Arial" w:eastAsia="Times New Roman" w:hAnsi="Arial" w:cs="Arial"/>
          <w:color w:val="222222"/>
          <w:sz w:val="21"/>
          <w:szCs w:val="21"/>
          <w:lang w:eastAsia="it-IT"/>
        </w:rPr>
        <w:t xml:space="preserve"> 10,7 milioni in funzioni speciali per l'anno precedente, all'ultimo provvedimento, votato l'8 agosto 2011. In quel caso, la cifra assegnata è stata di 20,7 milioni: il doppio di dieci anni fa. I finanziamenti sono assegnati a consuntivo. Ma "le regole della Regione - spiega Passerino - anno per anno cambiano". Gli indicatori in base a cui i fondi vengono assegnati sono 29, dalla presenza nella struttura di un reparto di emergenza-urgenza all'ampiezza dei casi clinici trattati. Per la </w:t>
      </w:r>
      <w:proofErr w:type="spellStart"/>
      <w:r w:rsidRPr="00282202">
        <w:rPr>
          <w:rFonts w:ascii="Arial" w:eastAsia="Times New Roman" w:hAnsi="Arial" w:cs="Arial"/>
          <w:color w:val="222222"/>
          <w:sz w:val="21"/>
          <w:szCs w:val="21"/>
          <w:lang w:eastAsia="it-IT"/>
        </w:rPr>
        <w:t>Maugeri</w:t>
      </w:r>
      <w:proofErr w:type="spellEnd"/>
      <w:r w:rsidRPr="00282202">
        <w:rPr>
          <w:rFonts w:ascii="Arial" w:eastAsia="Times New Roman" w:hAnsi="Arial" w:cs="Arial"/>
          <w:color w:val="222222"/>
          <w:sz w:val="21"/>
          <w:szCs w:val="21"/>
          <w:lang w:eastAsia="it-IT"/>
        </w:rPr>
        <w:t xml:space="preserve">, la funzione più importante è la riabilitazione, nel campo cardiologico, respiratorio e neurologico, dove la fondazione è al top. Un indicatore che per i magistrati è stato scritto proprio per favorire Pavia: dal 2001 in poi la metà dei fondi che ogni anno la Regione stanzia per la riabilitazione va alla </w:t>
      </w:r>
      <w:proofErr w:type="spellStart"/>
      <w:r w:rsidRPr="00282202">
        <w:rPr>
          <w:rFonts w:ascii="Arial" w:eastAsia="Times New Roman" w:hAnsi="Arial" w:cs="Arial"/>
          <w:color w:val="222222"/>
          <w:sz w:val="21"/>
          <w:szCs w:val="21"/>
          <w:lang w:eastAsia="it-IT"/>
        </w:rPr>
        <w:t>Maugeri</w:t>
      </w:r>
      <w:proofErr w:type="spellEnd"/>
      <w:r w:rsidRPr="00282202">
        <w:rPr>
          <w:rFonts w:ascii="Arial" w:eastAsia="Times New Roman" w:hAnsi="Arial" w:cs="Arial"/>
          <w:color w:val="222222"/>
          <w:sz w:val="21"/>
          <w:szCs w:val="21"/>
          <w:lang w:eastAsia="it-IT"/>
        </w:rPr>
        <w:t xml:space="preserve">. </w:t>
      </w:r>
      <w:r w:rsidRPr="00282202">
        <w:rPr>
          <w:rFonts w:ascii="Arial" w:eastAsia="Times New Roman" w:hAnsi="Arial" w:cs="Arial"/>
          <w:color w:val="222222"/>
          <w:sz w:val="21"/>
          <w:szCs w:val="21"/>
          <w:lang w:eastAsia="it-IT"/>
        </w:rPr>
        <w:br/>
      </w:r>
      <w:r w:rsidRPr="00282202">
        <w:rPr>
          <w:rFonts w:ascii="Arial" w:eastAsia="Times New Roman" w:hAnsi="Arial" w:cs="Arial"/>
          <w:color w:val="222222"/>
          <w:sz w:val="21"/>
          <w:szCs w:val="21"/>
          <w:lang w:eastAsia="it-IT"/>
        </w:rPr>
        <w:br/>
      </w:r>
      <w:r w:rsidRPr="00282202">
        <w:rPr>
          <w:rFonts w:ascii="Arial" w:eastAsia="Times New Roman" w:hAnsi="Arial" w:cs="Arial"/>
          <w:b/>
          <w:bCs/>
          <w:color w:val="222222"/>
          <w:sz w:val="21"/>
          <w:lang w:eastAsia="it-IT"/>
        </w:rPr>
        <w:t>LE MAGGIORAZIONI</w:t>
      </w:r>
    </w:p>
    <w:p w:rsidR="00282202" w:rsidRPr="00282202" w:rsidRDefault="00282202" w:rsidP="00282202">
      <w:pPr>
        <w:shd w:val="clear" w:color="auto" w:fill="FFFFFF"/>
        <w:spacing w:after="0" w:line="300" w:lineRule="atLeast"/>
        <w:jc w:val="both"/>
        <w:rPr>
          <w:rFonts w:ascii="Arial" w:eastAsia="Times New Roman" w:hAnsi="Arial" w:cs="Arial"/>
          <w:color w:val="222222"/>
          <w:sz w:val="21"/>
          <w:szCs w:val="21"/>
          <w:lang w:eastAsia="it-IT"/>
        </w:rPr>
      </w:pPr>
      <w:r w:rsidRPr="00282202">
        <w:rPr>
          <w:rFonts w:ascii="Arial" w:eastAsia="Times New Roman" w:hAnsi="Arial" w:cs="Arial"/>
          <w:color w:val="222222"/>
          <w:sz w:val="21"/>
          <w:szCs w:val="21"/>
          <w:lang w:eastAsia="it-IT"/>
        </w:rPr>
        <w:br/>
      </w:r>
      <w:r w:rsidRPr="00282202">
        <w:rPr>
          <w:rFonts w:ascii="Arial" w:eastAsia="Times New Roman" w:hAnsi="Arial" w:cs="Arial"/>
          <w:color w:val="222222"/>
          <w:sz w:val="21"/>
          <w:szCs w:val="21"/>
          <w:highlight w:val="yellow"/>
          <w:lang w:eastAsia="it-IT"/>
        </w:rPr>
        <w:t>Così si costruiva la "parte variabile" dei finanziamenti alla fondazione, che per Passerino ammontava "dai 20 ai 25 fino ai 30/35 milioni di euro all'anno"</w:t>
      </w:r>
      <w:r w:rsidRPr="00282202">
        <w:rPr>
          <w:rFonts w:ascii="Arial" w:eastAsia="Times New Roman" w:hAnsi="Arial" w:cs="Arial"/>
          <w:color w:val="222222"/>
          <w:sz w:val="21"/>
          <w:szCs w:val="21"/>
          <w:lang w:eastAsia="it-IT"/>
        </w:rPr>
        <w:t xml:space="preserve">. Oltre alle "funzioni speciali", spiccano due provvedimenti, confluiti in delibere anch'esse al vaglio dei pm. La prima è la 34 del 2007, nota come "legge </w:t>
      </w:r>
      <w:proofErr w:type="spellStart"/>
      <w:r w:rsidRPr="00282202">
        <w:rPr>
          <w:rFonts w:ascii="Arial" w:eastAsia="Times New Roman" w:hAnsi="Arial" w:cs="Arial"/>
          <w:color w:val="222222"/>
          <w:sz w:val="21"/>
          <w:szCs w:val="21"/>
          <w:lang w:eastAsia="it-IT"/>
        </w:rPr>
        <w:t>Daccò</w:t>
      </w:r>
      <w:proofErr w:type="spellEnd"/>
      <w:r w:rsidRPr="00282202">
        <w:rPr>
          <w:rFonts w:ascii="Arial" w:eastAsia="Times New Roman" w:hAnsi="Arial" w:cs="Arial"/>
          <w:color w:val="222222"/>
          <w:sz w:val="21"/>
          <w:szCs w:val="21"/>
          <w:lang w:eastAsia="it-IT"/>
        </w:rPr>
        <w:t xml:space="preserve">", che finanzia le fondazioni non profit per progetti sanitari "speciali (per la </w:t>
      </w:r>
      <w:proofErr w:type="spellStart"/>
      <w:r w:rsidRPr="00282202">
        <w:rPr>
          <w:rFonts w:ascii="Arial" w:eastAsia="Times New Roman" w:hAnsi="Arial" w:cs="Arial"/>
          <w:color w:val="222222"/>
          <w:sz w:val="21"/>
          <w:szCs w:val="21"/>
          <w:lang w:eastAsia="it-IT"/>
        </w:rPr>
        <w:t>Maugeri</w:t>
      </w:r>
      <w:proofErr w:type="spellEnd"/>
      <w:r w:rsidRPr="00282202">
        <w:rPr>
          <w:rFonts w:ascii="Arial" w:eastAsia="Times New Roman" w:hAnsi="Arial" w:cs="Arial"/>
          <w:color w:val="222222"/>
          <w:sz w:val="21"/>
          <w:szCs w:val="21"/>
          <w:lang w:eastAsia="it-IT"/>
        </w:rPr>
        <w:t xml:space="preserve"> 30 milioni tra il 2008 e il 2010). Poi c'è la </w:t>
      </w:r>
      <w:r w:rsidRPr="00282202">
        <w:rPr>
          <w:rFonts w:ascii="Arial" w:eastAsia="Times New Roman" w:hAnsi="Arial" w:cs="Arial"/>
          <w:color w:val="222222"/>
          <w:sz w:val="21"/>
          <w:szCs w:val="21"/>
          <w:highlight w:val="yellow"/>
          <w:lang w:eastAsia="it-IT"/>
        </w:rPr>
        <w:t>legge 7 del 5 febbraio 2010, confluita poi in altre delibere, che maggiora i rimborsi per gli istituti di ricerca: nel 2010 sono lievitati del 19 per cento, e nel 2011 del 18. Gli importi? Top secret: la direzione generale non li rende pubblici.</w:t>
      </w:r>
      <w:r w:rsidRPr="00282202">
        <w:rPr>
          <w:rFonts w:ascii="Arial" w:eastAsia="Times New Roman" w:hAnsi="Arial" w:cs="Arial"/>
          <w:color w:val="222222"/>
          <w:sz w:val="21"/>
          <w:szCs w:val="21"/>
          <w:lang w:eastAsia="it-IT"/>
        </w:rPr>
        <w:t xml:space="preserve">  </w:t>
      </w:r>
    </w:p>
    <w:p w:rsidR="00282202" w:rsidRDefault="00282202" w:rsidP="00282202">
      <w:pPr>
        <w:pBdr>
          <w:bottom w:val="single" w:sz="6" w:space="11" w:color="CCCCCC"/>
        </w:pBdr>
        <w:shd w:val="clear" w:color="auto" w:fill="FFFFFF"/>
        <w:spacing w:before="75" w:after="225" w:line="300" w:lineRule="atLeast"/>
        <w:jc w:val="both"/>
        <w:rPr>
          <w:rFonts w:ascii="Arial" w:eastAsia="Times New Roman" w:hAnsi="Arial" w:cs="Arial"/>
          <w:caps/>
          <w:color w:val="666666"/>
          <w:sz w:val="17"/>
          <w:szCs w:val="17"/>
          <w:lang w:eastAsia="it-IT"/>
        </w:rPr>
      </w:pPr>
      <w:r w:rsidRPr="00282202">
        <w:rPr>
          <w:rFonts w:ascii="Arial" w:eastAsia="Times New Roman" w:hAnsi="Arial" w:cs="Arial"/>
          <w:caps/>
          <w:color w:val="666666"/>
          <w:sz w:val="17"/>
          <w:szCs w:val="17"/>
          <w:lang w:eastAsia="it-IT"/>
        </w:rPr>
        <w:t>(17 settembre 2012) © Riproduzione riservata</w:t>
      </w:r>
    </w:p>
    <w:p w:rsidR="00F618B9" w:rsidRPr="00F618B9" w:rsidRDefault="00F618B9" w:rsidP="00F618B9">
      <w:pPr>
        <w:shd w:val="clear" w:color="auto" w:fill="FFFFFF"/>
        <w:spacing w:before="100" w:beforeAutospacing="1" w:after="100" w:afterAutospacing="1" w:line="375" w:lineRule="atLeast"/>
        <w:outlineLvl w:val="2"/>
        <w:rPr>
          <w:rFonts w:ascii="Arial" w:eastAsia="Times New Roman" w:hAnsi="Arial" w:cs="Arial"/>
          <w:b/>
          <w:bCs/>
          <w:color w:val="00386B"/>
          <w:sz w:val="18"/>
          <w:szCs w:val="18"/>
          <w:lang w:eastAsia="it-IT"/>
        </w:rPr>
      </w:pPr>
      <w:r w:rsidRPr="00F618B9">
        <w:rPr>
          <w:rFonts w:ascii="Arial" w:eastAsia="Times New Roman" w:hAnsi="Arial" w:cs="Arial"/>
          <w:b/>
          <w:bCs/>
          <w:color w:val="00386B"/>
          <w:sz w:val="18"/>
          <w:szCs w:val="18"/>
          <w:lang w:eastAsia="it-IT"/>
        </w:rPr>
        <w:t>L'INCHIESTA</w:t>
      </w:r>
    </w:p>
    <w:p w:rsidR="00F618B9" w:rsidRPr="00F618B9" w:rsidRDefault="00F618B9" w:rsidP="00F618B9">
      <w:pPr>
        <w:shd w:val="clear" w:color="auto" w:fill="FFFFFF"/>
        <w:spacing w:before="30" w:after="60" w:line="450" w:lineRule="atLeast"/>
        <w:jc w:val="center"/>
        <w:outlineLvl w:val="1"/>
        <w:rPr>
          <w:rFonts w:ascii="Arial" w:eastAsia="Times New Roman" w:hAnsi="Arial" w:cs="Arial"/>
          <w:b/>
          <w:bCs/>
          <w:color w:val="00386B"/>
          <w:kern w:val="36"/>
          <w:sz w:val="44"/>
          <w:szCs w:val="44"/>
          <w:lang w:eastAsia="it-IT"/>
        </w:rPr>
      </w:pPr>
      <w:r>
        <w:rPr>
          <w:rFonts w:ascii="Arial" w:eastAsia="Times New Roman" w:hAnsi="Arial" w:cs="Arial"/>
          <w:b/>
          <w:bCs/>
          <w:color w:val="00386B"/>
          <w:kern w:val="36"/>
          <w:sz w:val="44"/>
          <w:szCs w:val="44"/>
          <w:lang w:eastAsia="it-IT"/>
        </w:rPr>
        <w:t>La Legge regionale sulle maggiorazioni tariffarie</w:t>
      </w:r>
    </w:p>
    <w:p w:rsidR="00F618B9" w:rsidRPr="00F618B9" w:rsidRDefault="00F618B9" w:rsidP="00F618B9">
      <w:pPr>
        <w:shd w:val="clear" w:color="auto" w:fill="FFFFFF"/>
        <w:spacing w:before="100" w:beforeAutospacing="1" w:after="100" w:afterAutospacing="1" w:line="255" w:lineRule="atLeast"/>
        <w:outlineLvl w:val="3"/>
        <w:rPr>
          <w:rFonts w:ascii="Arial" w:eastAsia="Times New Roman" w:hAnsi="Arial" w:cs="Arial"/>
          <w:b/>
          <w:bCs/>
          <w:color w:val="00386B"/>
          <w:sz w:val="21"/>
          <w:szCs w:val="21"/>
          <w:lang w:eastAsia="it-IT"/>
        </w:rPr>
      </w:pPr>
      <w:r w:rsidRPr="00F618B9">
        <w:rPr>
          <w:rFonts w:ascii="Arial" w:eastAsia="Times New Roman" w:hAnsi="Arial" w:cs="Arial"/>
          <w:b/>
          <w:bCs/>
          <w:color w:val="00386B"/>
          <w:sz w:val="21"/>
          <w:szCs w:val="21"/>
          <w:lang w:eastAsia="it-IT"/>
        </w:rPr>
        <w:t>Le accuse del Pd al governatore lombardo: "Fondi decuplicati dopo i contributi elettorali</w:t>
      </w:r>
      <w:r w:rsidRPr="00F618B9">
        <w:rPr>
          <w:rFonts w:ascii="Arial" w:eastAsia="Times New Roman" w:hAnsi="Arial" w:cs="Arial"/>
          <w:b/>
          <w:bCs/>
          <w:color w:val="00386B"/>
          <w:sz w:val="21"/>
          <w:szCs w:val="21"/>
          <w:lang w:eastAsia="it-IT"/>
        </w:rPr>
        <w:br/>
        <w:t xml:space="preserve">elargiti da </w:t>
      </w:r>
      <w:proofErr w:type="spellStart"/>
      <w:r w:rsidRPr="00F618B9">
        <w:rPr>
          <w:rFonts w:ascii="Arial" w:eastAsia="Times New Roman" w:hAnsi="Arial" w:cs="Arial"/>
          <w:b/>
          <w:bCs/>
          <w:color w:val="00386B"/>
          <w:sz w:val="21"/>
          <w:szCs w:val="21"/>
          <w:lang w:eastAsia="it-IT"/>
        </w:rPr>
        <w:t>Daccò</w:t>
      </w:r>
      <w:proofErr w:type="spellEnd"/>
      <w:r w:rsidRPr="00F618B9">
        <w:rPr>
          <w:rFonts w:ascii="Arial" w:eastAsia="Times New Roman" w:hAnsi="Arial" w:cs="Arial"/>
          <w:b/>
          <w:bCs/>
          <w:color w:val="00386B"/>
          <w:sz w:val="21"/>
          <w:szCs w:val="21"/>
          <w:lang w:eastAsia="it-IT"/>
        </w:rPr>
        <w:t>". Ottenuti anche grazie alla legge regionale sulle maggiorazioni tariffarie</w:t>
      </w:r>
    </w:p>
    <w:p w:rsidR="00F618B9" w:rsidRPr="00F618B9" w:rsidRDefault="00F618B9" w:rsidP="00F618B9">
      <w:pPr>
        <w:shd w:val="clear" w:color="auto" w:fill="FFFFFF"/>
        <w:spacing w:after="0" w:line="300" w:lineRule="atLeast"/>
        <w:rPr>
          <w:rFonts w:ascii="Arial" w:eastAsia="Times New Roman" w:hAnsi="Arial" w:cs="Arial"/>
          <w:color w:val="222222"/>
          <w:sz w:val="21"/>
          <w:szCs w:val="21"/>
          <w:lang w:eastAsia="it-IT"/>
        </w:rPr>
      </w:pPr>
      <w:r w:rsidRPr="00F618B9">
        <w:rPr>
          <w:rFonts w:ascii="Arial" w:eastAsia="Times New Roman" w:hAnsi="Arial" w:cs="Arial"/>
          <w:i/>
          <w:iCs/>
          <w:color w:val="555555"/>
          <w:sz w:val="18"/>
          <w:lang w:eastAsia="it-IT"/>
        </w:rPr>
        <w:t>di ALESSANDRA CORICA</w:t>
      </w:r>
      <w:r w:rsidRPr="00F618B9">
        <w:rPr>
          <w:rFonts w:ascii="Arial" w:eastAsia="Times New Roman" w:hAnsi="Arial" w:cs="Arial"/>
          <w:color w:val="222222"/>
          <w:sz w:val="21"/>
          <w:szCs w:val="21"/>
          <w:lang w:eastAsia="it-IT"/>
        </w:rPr>
        <w:t xml:space="preserve"> </w:t>
      </w:r>
    </w:p>
    <w:p w:rsidR="00F618B9" w:rsidRPr="00F618B9" w:rsidRDefault="00F618B9" w:rsidP="00F618B9">
      <w:pPr>
        <w:shd w:val="clear" w:color="auto" w:fill="FFFFFF"/>
        <w:spacing w:after="0" w:line="300" w:lineRule="atLeast"/>
        <w:rPr>
          <w:rFonts w:ascii="Arial" w:eastAsia="Times New Roman" w:hAnsi="Arial" w:cs="Arial"/>
          <w:color w:val="222222"/>
          <w:sz w:val="21"/>
          <w:szCs w:val="21"/>
          <w:lang w:eastAsia="it-IT"/>
        </w:rPr>
      </w:pPr>
    </w:p>
    <w:p w:rsidR="00F618B9" w:rsidRDefault="00F618B9" w:rsidP="00F618B9">
      <w:pPr>
        <w:shd w:val="clear" w:color="auto" w:fill="FFFFFF"/>
        <w:spacing w:after="0" w:line="300" w:lineRule="atLeast"/>
        <w:jc w:val="both"/>
        <w:rPr>
          <w:rFonts w:ascii="Arial" w:eastAsia="Times New Roman" w:hAnsi="Arial" w:cs="Arial"/>
          <w:color w:val="222222"/>
          <w:sz w:val="21"/>
          <w:szCs w:val="21"/>
          <w:lang w:eastAsia="it-IT"/>
        </w:rPr>
      </w:pPr>
      <w:r w:rsidRPr="00F618B9">
        <w:rPr>
          <w:rFonts w:ascii="Arial" w:eastAsia="Times New Roman" w:hAnsi="Arial" w:cs="Arial"/>
          <w:color w:val="222222"/>
          <w:sz w:val="21"/>
          <w:szCs w:val="21"/>
          <w:highlight w:val="yellow"/>
          <w:lang w:eastAsia="it-IT"/>
        </w:rPr>
        <w:t xml:space="preserve">Oltre 20 milioni di euro, assegnati dal Pirellone alla </w:t>
      </w:r>
      <w:proofErr w:type="spellStart"/>
      <w:r w:rsidRPr="00F618B9">
        <w:rPr>
          <w:rFonts w:ascii="Arial" w:eastAsia="Times New Roman" w:hAnsi="Arial" w:cs="Arial"/>
          <w:color w:val="222222"/>
          <w:sz w:val="21"/>
          <w:szCs w:val="21"/>
          <w:highlight w:val="yellow"/>
          <w:lang w:eastAsia="it-IT"/>
        </w:rPr>
        <w:t>Maugeri</w:t>
      </w:r>
      <w:proofErr w:type="spellEnd"/>
      <w:r w:rsidRPr="00F618B9">
        <w:rPr>
          <w:rFonts w:ascii="Arial" w:eastAsia="Times New Roman" w:hAnsi="Arial" w:cs="Arial"/>
          <w:color w:val="222222"/>
          <w:sz w:val="21"/>
          <w:szCs w:val="21"/>
          <w:highlight w:val="yellow"/>
          <w:lang w:eastAsia="it-IT"/>
        </w:rPr>
        <w:t xml:space="preserve"> nel 2010 in aggiunta ad altri 20 per le 'funzioni speciali'.</w:t>
      </w:r>
      <w:r w:rsidRPr="00F618B9">
        <w:rPr>
          <w:rFonts w:ascii="Arial" w:eastAsia="Times New Roman" w:hAnsi="Arial" w:cs="Arial"/>
          <w:color w:val="222222"/>
          <w:sz w:val="21"/>
          <w:szCs w:val="21"/>
          <w:lang w:eastAsia="it-IT"/>
        </w:rPr>
        <w:t xml:space="preserve"> </w:t>
      </w:r>
    </w:p>
    <w:p w:rsidR="00F618B9" w:rsidRDefault="00F618B9" w:rsidP="00F618B9">
      <w:pPr>
        <w:shd w:val="clear" w:color="auto" w:fill="FFFFFF"/>
        <w:spacing w:after="0" w:line="300" w:lineRule="atLeast"/>
        <w:jc w:val="both"/>
        <w:rPr>
          <w:rFonts w:ascii="Arial" w:eastAsia="Times New Roman" w:hAnsi="Arial" w:cs="Arial"/>
          <w:color w:val="222222"/>
          <w:sz w:val="21"/>
          <w:szCs w:val="21"/>
          <w:lang w:eastAsia="it-IT"/>
        </w:rPr>
      </w:pPr>
      <w:r w:rsidRPr="00F618B9">
        <w:rPr>
          <w:rFonts w:ascii="Arial" w:eastAsia="Times New Roman" w:hAnsi="Arial" w:cs="Arial"/>
          <w:color w:val="222222"/>
          <w:sz w:val="21"/>
          <w:szCs w:val="21"/>
          <w:lang w:eastAsia="it-IT"/>
        </w:rPr>
        <w:lastRenderedPageBreak/>
        <w:t>Sono i nuovi fondi che ballano nella vicenda dell’</w:t>
      </w:r>
      <w:proofErr w:type="spellStart"/>
      <w:r w:rsidRPr="00F618B9">
        <w:rPr>
          <w:rFonts w:ascii="Arial" w:eastAsia="Times New Roman" w:hAnsi="Arial" w:cs="Arial"/>
          <w:color w:val="222222"/>
          <w:sz w:val="21"/>
          <w:szCs w:val="21"/>
          <w:lang w:eastAsia="it-IT"/>
        </w:rPr>
        <w:t>Irccs</w:t>
      </w:r>
      <w:proofErr w:type="spellEnd"/>
      <w:r w:rsidRPr="00F618B9">
        <w:rPr>
          <w:rFonts w:ascii="Arial" w:eastAsia="Times New Roman" w:hAnsi="Arial" w:cs="Arial"/>
          <w:color w:val="222222"/>
          <w:sz w:val="21"/>
          <w:szCs w:val="21"/>
          <w:lang w:eastAsia="it-IT"/>
        </w:rPr>
        <w:t xml:space="preserve"> di Pavia, al centro dell’inchiesta in cui è indagato anche il governatore Roberto Formigoni. Si tratta di </w:t>
      </w:r>
      <w:r w:rsidRPr="00F618B9">
        <w:rPr>
          <w:rFonts w:ascii="Arial" w:eastAsia="Times New Roman" w:hAnsi="Arial" w:cs="Arial"/>
          <w:color w:val="222222"/>
          <w:sz w:val="21"/>
          <w:szCs w:val="21"/>
          <w:highlight w:val="yellow"/>
          <w:lang w:eastAsia="it-IT"/>
        </w:rPr>
        <w:t xml:space="preserve">finanziamenti assegnati alla clinica </w:t>
      </w:r>
      <w:proofErr w:type="spellStart"/>
      <w:r w:rsidRPr="00F618B9">
        <w:rPr>
          <w:rFonts w:ascii="Arial" w:eastAsia="Times New Roman" w:hAnsi="Arial" w:cs="Arial"/>
          <w:color w:val="222222"/>
          <w:sz w:val="21"/>
          <w:szCs w:val="21"/>
          <w:highlight w:val="yellow"/>
          <w:lang w:eastAsia="it-IT"/>
        </w:rPr>
        <w:t>Maugeri</w:t>
      </w:r>
      <w:proofErr w:type="spellEnd"/>
      <w:r w:rsidRPr="00F618B9">
        <w:rPr>
          <w:rFonts w:ascii="Arial" w:eastAsia="Times New Roman" w:hAnsi="Arial" w:cs="Arial"/>
          <w:color w:val="222222"/>
          <w:sz w:val="21"/>
          <w:szCs w:val="21"/>
          <w:highlight w:val="yellow"/>
          <w:lang w:eastAsia="it-IT"/>
        </w:rPr>
        <w:t xml:space="preserve"> come 'maggiorazioni tariffarie', per coprire i costi di prestazioni ordinarie come visite ed esami</w:t>
      </w:r>
      <w:r w:rsidRPr="00F618B9">
        <w:rPr>
          <w:rFonts w:ascii="Arial" w:eastAsia="Times New Roman" w:hAnsi="Arial" w:cs="Arial"/>
          <w:color w:val="222222"/>
          <w:sz w:val="21"/>
          <w:szCs w:val="21"/>
          <w:lang w:eastAsia="it-IT"/>
        </w:rPr>
        <w:t>. Un escamotage, secondo il gruppo consiliare del Pd, usato dal Pirellone per favorire ulteriormente l’istituto pavese, già ampiamente foraggiato dalla Regione con i rimborsi per le 'funzioni non tariffate' che dal 2001 al 2011 hanno fruttato alla clinica oltre 196 milioni.</w:t>
      </w:r>
    </w:p>
    <w:p w:rsidR="004E27EB" w:rsidRDefault="00F618B9" w:rsidP="00F618B9">
      <w:pPr>
        <w:shd w:val="clear" w:color="auto" w:fill="FFFFFF"/>
        <w:spacing w:after="0" w:line="300" w:lineRule="atLeast"/>
        <w:jc w:val="both"/>
        <w:rPr>
          <w:rFonts w:ascii="Arial" w:eastAsia="Times New Roman" w:hAnsi="Arial" w:cs="Arial"/>
          <w:color w:val="222222"/>
          <w:sz w:val="21"/>
          <w:szCs w:val="21"/>
          <w:lang w:eastAsia="it-IT"/>
        </w:rPr>
      </w:pPr>
      <w:r w:rsidRPr="00F618B9">
        <w:rPr>
          <w:rFonts w:ascii="Arial" w:eastAsia="Times New Roman" w:hAnsi="Arial" w:cs="Arial"/>
          <w:color w:val="222222"/>
          <w:sz w:val="21"/>
          <w:szCs w:val="21"/>
          <w:lang w:eastAsia="it-IT"/>
        </w:rPr>
        <w:br/>
      </w:r>
      <w:r>
        <w:rPr>
          <w:rFonts w:ascii="Arial" w:eastAsia="Times New Roman" w:hAnsi="Arial" w:cs="Arial"/>
          <w:color w:val="222222"/>
          <w:sz w:val="21"/>
          <w:szCs w:val="21"/>
          <w:lang w:eastAsia="it-IT"/>
        </w:rPr>
        <w:t xml:space="preserve">Le </w:t>
      </w:r>
      <w:r w:rsidRPr="00F618B9">
        <w:rPr>
          <w:rFonts w:ascii="Arial" w:eastAsia="Times New Roman" w:hAnsi="Arial" w:cs="Arial"/>
          <w:color w:val="222222"/>
          <w:sz w:val="21"/>
          <w:szCs w:val="21"/>
          <w:highlight w:val="yellow"/>
          <w:lang w:eastAsia="it-IT"/>
        </w:rPr>
        <w:t>'maggiorazioni tariffarie' assegnate in base a tre indicatori</w:t>
      </w:r>
      <w:r w:rsidRPr="00F618B9">
        <w:rPr>
          <w:rFonts w:ascii="Arial" w:eastAsia="Times New Roman" w:hAnsi="Arial" w:cs="Arial"/>
          <w:color w:val="222222"/>
          <w:sz w:val="21"/>
          <w:szCs w:val="21"/>
          <w:lang w:eastAsia="it-IT"/>
        </w:rPr>
        <w:t xml:space="preserve">: </w:t>
      </w:r>
      <w:r w:rsidRPr="00F618B9">
        <w:rPr>
          <w:rFonts w:ascii="Arial" w:eastAsia="Times New Roman" w:hAnsi="Arial" w:cs="Arial"/>
          <w:color w:val="222222"/>
          <w:sz w:val="21"/>
          <w:szCs w:val="21"/>
          <w:highlight w:val="yellow"/>
          <w:lang w:eastAsia="it-IT"/>
        </w:rPr>
        <w:t>l’ampiezza dei casi clinici trattati, il numero di ricercatori nella struttura e la quantità di pazienti extra regione</w:t>
      </w:r>
      <w:r w:rsidRPr="00F618B9">
        <w:rPr>
          <w:rFonts w:ascii="Arial" w:eastAsia="Times New Roman" w:hAnsi="Arial" w:cs="Arial"/>
          <w:color w:val="222222"/>
          <w:sz w:val="21"/>
          <w:szCs w:val="21"/>
          <w:lang w:eastAsia="it-IT"/>
        </w:rPr>
        <w:t xml:space="preserve">  </w:t>
      </w:r>
      <w:r>
        <w:rPr>
          <w:rFonts w:ascii="Arial" w:eastAsia="Times New Roman" w:hAnsi="Arial" w:cs="Arial"/>
          <w:color w:val="222222"/>
          <w:sz w:val="21"/>
          <w:szCs w:val="21"/>
          <w:lang w:eastAsia="it-IT"/>
        </w:rPr>
        <w:t>-  L’Istituto</w:t>
      </w:r>
      <w:r w:rsidRPr="00F618B9">
        <w:rPr>
          <w:rFonts w:ascii="Arial" w:eastAsia="Times New Roman" w:hAnsi="Arial" w:cs="Arial"/>
          <w:color w:val="222222"/>
          <w:sz w:val="21"/>
          <w:szCs w:val="21"/>
          <w:lang w:eastAsia="it-IT"/>
        </w:rPr>
        <w:t xml:space="preserve"> </w:t>
      </w:r>
      <w:proofErr w:type="spellStart"/>
      <w:r w:rsidRPr="00F618B9">
        <w:rPr>
          <w:rFonts w:ascii="Arial" w:eastAsia="Times New Roman" w:hAnsi="Arial" w:cs="Arial"/>
          <w:color w:val="222222"/>
          <w:sz w:val="21"/>
          <w:szCs w:val="21"/>
          <w:lang w:eastAsia="it-IT"/>
        </w:rPr>
        <w:t>Maugeri</w:t>
      </w:r>
      <w:proofErr w:type="spellEnd"/>
      <w:r w:rsidRPr="00F618B9">
        <w:rPr>
          <w:rFonts w:ascii="Arial" w:eastAsia="Times New Roman" w:hAnsi="Arial" w:cs="Arial"/>
          <w:color w:val="222222"/>
          <w:sz w:val="21"/>
          <w:szCs w:val="21"/>
          <w:lang w:eastAsia="it-IT"/>
        </w:rPr>
        <w:t xml:space="preserve"> nel 2010 ha incassato 20.395.867 milioni di euro, </w:t>
      </w:r>
      <w:r w:rsidRPr="00F618B9">
        <w:rPr>
          <w:rFonts w:ascii="Arial" w:eastAsia="Times New Roman" w:hAnsi="Arial" w:cs="Arial"/>
          <w:color w:val="222222"/>
          <w:sz w:val="21"/>
          <w:szCs w:val="21"/>
          <w:highlight w:val="yellow"/>
          <w:lang w:eastAsia="it-IT"/>
        </w:rPr>
        <w:t>dieci volte di più rispetto al 2009</w:t>
      </w:r>
      <w:r w:rsidRPr="00F618B9">
        <w:rPr>
          <w:rFonts w:ascii="Arial" w:eastAsia="Times New Roman" w:hAnsi="Arial" w:cs="Arial"/>
          <w:color w:val="222222"/>
          <w:sz w:val="21"/>
          <w:szCs w:val="21"/>
          <w:lang w:eastAsia="it-IT"/>
        </w:rPr>
        <w:t xml:space="preserve">, quando per le stesse prestazioni aveva guadagnato poco meno di 2 milioni. Un fiume di denaro «grazie a una </w:t>
      </w:r>
      <w:r w:rsidRPr="00F618B9">
        <w:rPr>
          <w:rFonts w:ascii="Arial" w:eastAsia="Times New Roman" w:hAnsi="Arial" w:cs="Arial"/>
          <w:color w:val="222222"/>
          <w:sz w:val="21"/>
          <w:szCs w:val="21"/>
          <w:highlight w:val="yellow"/>
          <w:lang w:eastAsia="it-IT"/>
        </w:rPr>
        <w:t>norma regionale - denuncia il Pd - scritta ad hoc per favorire la Fondazione nel febbraio 2010</w:t>
      </w:r>
      <w:r w:rsidRPr="00F618B9">
        <w:rPr>
          <w:rFonts w:ascii="Arial" w:eastAsia="Times New Roman" w:hAnsi="Arial" w:cs="Arial"/>
          <w:color w:val="222222"/>
          <w:sz w:val="21"/>
          <w:szCs w:val="21"/>
          <w:lang w:eastAsia="it-IT"/>
        </w:rPr>
        <w:t xml:space="preserve">, poche settimane dopo il contributo di 600mila euro dato da </w:t>
      </w:r>
      <w:proofErr w:type="spellStart"/>
      <w:r w:rsidRPr="00F618B9">
        <w:rPr>
          <w:rFonts w:ascii="Arial" w:eastAsia="Times New Roman" w:hAnsi="Arial" w:cs="Arial"/>
          <w:color w:val="222222"/>
          <w:sz w:val="21"/>
          <w:szCs w:val="21"/>
          <w:lang w:eastAsia="it-IT"/>
        </w:rPr>
        <w:t>Daccò</w:t>
      </w:r>
      <w:proofErr w:type="spellEnd"/>
      <w:r w:rsidRPr="00F618B9">
        <w:rPr>
          <w:rFonts w:ascii="Arial" w:eastAsia="Times New Roman" w:hAnsi="Arial" w:cs="Arial"/>
          <w:color w:val="222222"/>
          <w:sz w:val="21"/>
          <w:szCs w:val="21"/>
          <w:lang w:eastAsia="it-IT"/>
        </w:rPr>
        <w:t xml:space="preserve"> per la campagna elettorale del governatore». Da qui, la richiesta dell’opposizione: «Formigoni - dice il capogruppo Pd Luca </w:t>
      </w:r>
      <w:proofErr w:type="spellStart"/>
      <w:r w:rsidRPr="00F618B9">
        <w:rPr>
          <w:rFonts w:ascii="Arial" w:eastAsia="Times New Roman" w:hAnsi="Arial" w:cs="Arial"/>
          <w:color w:val="222222"/>
          <w:sz w:val="21"/>
          <w:szCs w:val="21"/>
          <w:lang w:eastAsia="it-IT"/>
        </w:rPr>
        <w:t>Gaffuri</w:t>
      </w:r>
      <w:proofErr w:type="spellEnd"/>
      <w:r w:rsidRPr="00F618B9">
        <w:rPr>
          <w:rFonts w:ascii="Arial" w:eastAsia="Times New Roman" w:hAnsi="Arial" w:cs="Arial"/>
          <w:color w:val="222222"/>
          <w:sz w:val="21"/>
          <w:szCs w:val="21"/>
          <w:lang w:eastAsia="it-IT"/>
        </w:rPr>
        <w:t xml:space="preserve"> - deve riferire in aula». </w:t>
      </w:r>
    </w:p>
    <w:p w:rsidR="004E27EB" w:rsidRDefault="00F618B9" w:rsidP="00F618B9">
      <w:pPr>
        <w:shd w:val="clear" w:color="auto" w:fill="FFFFFF"/>
        <w:spacing w:after="0" w:line="300" w:lineRule="atLeast"/>
        <w:jc w:val="both"/>
        <w:rPr>
          <w:rFonts w:ascii="Arial" w:eastAsia="Times New Roman" w:hAnsi="Arial" w:cs="Arial"/>
          <w:color w:val="222222"/>
          <w:sz w:val="21"/>
          <w:szCs w:val="21"/>
          <w:lang w:eastAsia="it-IT"/>
        </w:rPr>
      </w:pPr>
      <w:r w:rsidRPr="00F618B9">
        <w:rPr>
          <w:rFonts w:ascii="Arial" w:eastAsia="Times New Roman" w:hAnsi="Arial" w:cs="Arial"/>
          <w:color w:val="222222"/>
          <w:sz w:val="21"/>
          <w:szCs w:val="21"/>
          <w:lang w:eastAsia="it-IT"/>
        </w:rPr>
        <w:br/>
      </w:r>
      <w:r w:rsidRPr="00F618B9">
        <w:rPr>
          <w:rFonts w:ascii="Arial" w:eastAsia="Times New Roman" w:hAnsi="Arial" w:cs="Arial"/>
          <w:color w:val="222222"/>
          <w:sz w:val="21"/>
          <w:szCs w:val="21"/>
          <w:highlight w:val="yellow"/>
          <w:lang w:eastAsia="it-IT"/>
        </w:rPr>
        <w:t xml:space="preserve">Il 5 febbraio 2010 la Regione approva la norma sulle cosiddette 'maggiorazioni tariffarie': il provvedimento stabilisce che i poli universitari e gli istituti di ricerca abbiano diritto a rimborsi più alti rispetto alle altre strutture, con percentuali che per i primi vanno dal 6 al 25 per cento e per gli </w:t>
      </w:r>
      <w:proofErr w:type="spellStart"/>
      <w:r w:rsidRPr="00F618B9">
        <w:rPr>
          <w:rFonts w:ascii="Arial" w:eastAsia="Times New Roman" w:hAnsi="Arial" w:cs="Arial"/>
          <w:color w:val="222222"/>
          <w:sz w:val="21"/>
          <w:szCs w:val="21"/>
          <w:highlight w:val="yellow"/>
          <w:lang w:eastAsia="it-IT"/>
        </w:rPr>
        <w:t>Irccs</w:t>
      </w:r>
      <w:proofErr w:type="spellEnd"/>
      <w:r w:rsidRPr="00F618B9">
        <w:rPr>
          <w:rFonts w:ascii="Arial" w:eastAsia="Times New Roman" w:hAnsi="Arial" w:cs="Arial"/>
          <w:color w:val="222222"/>
          <w:sz w:val="21"/>
          <w:szCs w:val="21"/>
          <w:highlight w:val="yellow"/>
          <w:lang w:eastAsia="it-IT"/>
        </w:rPr>
        <w:t xml:space="preserve"> dal 7 al 19.</w:t>
      </w:r>
      <w:r w:rsidRPr="00F618B9">
        <w:rPr>
          <w:rFonts w:ascii="Arial" w:eastAsia="Times New Roman" w:hAnsi="Arial" w:cs="Arial"/>
          <w:color w:val="222222"/>
          <w:sz w:val="21"/>
          <w:szCs w:val="21"/>
          <w:lang w:eastAsia="it-IT"/>
        </w:rPr>
        <w:t xml:space="preserve"> Le maggiorazioni cambiano in base alla classificazione delle strutture sulla base dei tre indicatori che, fino al 2009, rientravano tra quelli delle 'funzioni non tariffate'. La legge confluisce nella delibera 350 del 28 luglio 2010 che stabilisce il totale dei fondi a disposizione: 130 milioni di euro, ripartiti tra le strutture sanitarie con un decreto del 29 ottobre successivo emanato dalla Direzione generale della Sanità e firmato da Carlo </w:t>
      </w:r>
      <w:proofErr w:type="spellStart"/>
      <w:r w:rsidRPr="00F618B9">
        <w:rPr>
          <w:rFonts w:ascii="Arial" w:eastAsia="Times New Roman" w:hAnsi="Arial" w:cs="Arial"/>
          <w:color w:val="222222"/>
          <w:sz w:val="21"/>
          <w:szCs w:val="21"/>
          <w:lang w:eastAsia="it-IT"/>
        </w:rPr>
        <w:t>Lucchina</w:t>
      </w:r>
      <w:proofErr w:type="spellEnd"/>
      <w:r w:rsidRPr="00F618B9">
        <w:rPr>
          <w:rFonts w:ascii="Arial" w:eastAsia="Times New Roman" w:hAnsi="Arial" w:cs="Arial"/>
          <w:color w:val="222222"/>
          <w:sz w:val="21"/>
          <w:szCs w:val="21"/>
          <w:lang w:eastAsia="it-IT"/>
        </w:rPr>
        <w:t xml:space="preserve">. </w:t>
      </w:r>
    </w:p>
    <w:p w:rsidR="004E27EB" w:rsidRDefault="00F618B9" w:rsidP="00F618B9">
      <w:pPr>
        <w:shd w:val="clear" w:color="auto" w:fill="FFFFFF"/>
        <w:spacing w:after="0" w:line="300" w:lineRule="atLeast"/>
        <w:jc w:val="both"/>
        <w:rPr>
          <w:rFonts w:ascii="Arial" w:eastAsia="Times New Roman" w:hAnsi="Arial" w:cs="Arial"/>
          <w:color w:val="222222"/>
          <w:sz w:val="21"/>
          <w:szCs w:val="21"/>
          <w:lang w:eastAsia="it-IT"/>
        </w:rPr>
      </w:pPr>
      <w:r w:rsidRPr="00F618B9">
        <w:rPr>
          <w:rFonts w:ascii="Arial" w:eastAsia="Times New Roman" w:hAnsi="Arial" w:cs="Arial"/>
          <w:color w:val="222222"/>
          <w:sz w:val="21"/>
          <w:szCs w:val="21"/>
          <w:lang w:eastAsia="it-IT"/>
        </w:rPr>
        <w:br/>
        <w:t xml:space="preserve">Il documento comunica la fascia in cui i vari istituti sono stati classificati, e la percentuale di aumenti a cui hanno diritto. </w:t>
      </w:r>
      <w:r w:rsidRPr="00F618B9">
        <w:rPr>
          <w:rFonts w:ascii="Arial" w:eastAsia="Times New Roman" w:hAnsi="Arial" w:cs="Arial"/>
          <w:color w:val="222222"/>
          <w:sz w:val="21"/>
          <w:szCs w:val="21"/>
          <w:highlight w:val="yellow"/>
          <w:lang w:eastAsia="it-IT"/>
        </w:rPr>
        <w:t xml:space="preserve">La </w:t>
      </w:r>
      <w:proofErr w:type="spellStart"/>
      <w:r w:rsidRPr="00F618B9">
        <w:rPr>
          <w:rFonts w:ascii="Arial" w:eastAsia="Times New Roman" w:hAnsi="Arial" w:cs="Arial"/>
          <w:color w:val="222222"/>
          <w:sz w:val="21"/>
          <w:szCs w:val="21"/>
          <w:highlight w:val="yellow"/>
          <w:lang w:eastAsia="it-IT"/>
        </w:rPr>
        <w:t>Maugeri</w:t>
      </w:r>
      <w:proofErr w:type="spellEnd"/>
      <w:r w:rsidRPr="00F618B9">
        <w:rPr>
          <w:rFonts w:ascii="Arial" w:eastAsia="Times New Roman" w:hAnsi="Arial" w:cs="Arial"/>
          <w:color w:val="222222"/>
          <w:sz w:val="21"/>
          <w:szCs w:val="21"/>
          <w:highlight w:val="yellow"/>
          <w:lang w:eastAsia="it-IT"/>
        </w:rPr>
        <w:t xml:space="preserve"> finisce in fascia C (la più alta) con una maggiorazione del 19 per cento. Da qui, i 20,4 milioni di euro incassati dalla clinica di lì a poco</w:t>
      </w:r>
      <w:r w:rsidRPr="00F618B9">
        <w:rPr>
          <w:rFonts w:ascii="Arial" w:eastAsia="Times New Roman" w:hAnsi="Arial" w:cs="Arial"/>
          <w:color w:val="222222"/>
          <w:sz w:val="21"/>
          <w:szCs w:val="21"/>
          <w:lang w:eastAsia="it-IT"/>
        </w:rPr>
        <w:t>: considerando i tre indicatori (case mix, pazienti extra regione e didattica universitaria) usati per assegnare i finanziamenti, la Fondazione da un anno all’altro incrementa gli introiti del 925 per cento: praticamente li decuplica. Al San Raffaele gli aumenti sono del 103 per cento, all’</w:t>
      </w:r>
      <w:proofErr w:type="spellStart"/>
      <w:r w:rsidRPr="00F618B9">
        <w:rPr>
          <w:rFonts w:ascii="Arial" w:eastAsia="Times New Roman" w:hAnsi="Arial" w:cs="Arial"/>
          <w:color w:val="222222"/>
          <w:sz w:val="21"/>
          <w:szCs w:val="21"/>
          <w:lang w:eastAsia="it-IT"/>
        </w:rPr>
        <w:t>Humanitas</w:t>
      </w:r>
      <w:proofErr w:type="spellEnd"/>
      <w:r w:rsidRPr="00F618B9">
        <w:rPr>
          <w:rFonts w:ascii="Arial" w:eastAsia="Times New Roman" w:hAnsi="Arial" w:cs="Arial"/>
          <w:color w:val="222222"/>
          <w:sz w:val="21"/>
          <w:szCs w:val="21"/>
          <w:lang w:eastAsia="it-IT"/>
        </w:rPr>
        <w:t xml:space="preserve"> del 110.</w:t>
      </w:r>
    </w:p>
    <w:p w:rsidR="00F618B9" w:rsidRPr="00F618B9" w:rsidRDefault="00F618B9" w:rsidP="00F618B9">
      <w:pPr>
        <w:shd w:val="clear" w:color="auto" w:fill="FFFFFF"/>
        <w:spacing w:after="0" w:line="300" w:lineRule="atLeast"/>
        <w:jc w:val="both"/>
        <w:rPr>
          <w:rFonts w:ascii="Arial" w:eastAsia="Times New Roman" w:hAnsi="Arial" w:cs="Arial"/>
          <w:color w:val="222222"/>
          <w:sz w:val="21"/>
          <w:szCs w:val="21"/>
          <w:lang w:eastAsia="it-IT"/>
        </w:rPr>
      </w:pPr>
      <w:r w:rsidRPr="00F618B9">
        <w:rPr>
          <w:rFonts w:ascii="Arial" w:eastAsia="Times New Roman" w:hAnsi="Arial" w:cs="Arial"/>
          <w:color w:val="222222"/>
          <w:sz w:val="21"/>
          <w:szCs w:val="21"/>
          <w:lang w:eastAsia="it-IT"/>
        </w:rPr>
        <w:br/>
        <w:t xml:space="preserve">«Le assegnazioni per le maggiorazioni tariffarie - denuncia il consigliere Pd Alessandro Alfieri - vengono effettuate con atti dirigenziali, e non con delibere di giunta: questo sistema è ancora più discrezionale e meno trasparente di quello che regola le funzioni non tariffate. </w:t>
      </w:r>
      <w:r w:rsidRPr="00F618B9">
        <w:rPr>
          <w:rFonts w:ascii="Arial" w:eastAsia="Times New Roman" w:hAnsi="Arial" w:cs="Arial"/>
          <w:color w:val="222222"/>
          <w:sz w:val="21"/>
          <w:szCs w:val="21"/>
          <w:highlight w:val="yellow"/>
          <w:lang w:eastAsia="it-IT"/>
        </w:rPr>
        <w:t xml:space="preserve">Sommando i due tipi di finanziamenti, la </w:t>
      </w:r>
      <w:proofErr w:type="spellStart"/>
      <w:r w:rsidRPr="00F618B9">
        <w:rPr>
          <w:rFonts w:ascii="Arial" w:eastAsia="Times New Roman" w:hAnsi="Arial" w:cs="Arial"/>
          <w:color w:val="222222"/>
          <w:sz w:val="21"/>
          <w:szCs w:val="21"/>
          <w:highlight w:val="yellow"/>
          <w:lang w:eastAsia="it-IT"/>
        </w:rPr>
        <w:t>Maugeri</w:t>
      </w:r>
      <w:proofErr w:type="spellEnd"/>
      <w:r w:rsidRPr="00F618B9">
        <w:rPr>
          <w:rFonts w:ascii="Arial" w:eastAsia="Times New Roman" w:hAnsi="Arial" w:cs="Arial"/>
          <w:color w:val="222222"/>
          <w:sz w:val="21"/>
          <w:szCs w:val="21"/>
          <w:highlight w:val="yellow"/>
          <w:lang w:eastAsia="it-IT"/>
        </w:rPr>
        <w:t xml:space="preserve"> nel 2010 ha incassato dalla Regione oltre 40 milioni di euro, 15 in più rispetto all’anno precedente».</w:t>
      </w:r>
      <w:r w:rsidRPr="00F618B9">
        <w:rPr>
          <w:rFonts w:ascii="Arial" w:eastAsia="Times New Roman" w:hAnsi="Arial" w:cs="Arial"/>
          <w:color w:val="222222"/>
          <w:sz w:val="21"/>
          <w:szCs w:val="21"/>
          <w:lang w:eastAsia="it-IT"/>
        </w:rPr>
        <w:t xml:space="preserve"> Netta la replica del Pirellone: «Questa legge è stata introdotta per riconoscere i costi aggiuntivi che gli </w:t>
      </w:r>
      <w:proofErr w:type="spellStart"/>
      <w:r w:rsidRPr="00F618B9">
        <w:rPr>
          <w:rFonts w:ascii="Arial" w:eastAsia="Times New Roman" w:hAnsi="Arial" w:cs="Arial"/>
          <w:color w:val="222222"/>
          <w:sz w:val="21"/>
          <w:szCs w:val="21"/>
          <w:lang w:eastAsia="it-IT"/>
        </w:rPr>
        <w:t>Irccs</w:t>
      </w:r>
      <w:proofErr w:type="spellEnd"/>
      <w:r w:rsidRPr="00F618B9">
        <w:rPr>
          <w:rFonts w:ascii="Arial" w:eastAsia="Times New Roman" w:hAnsi="Arial" w:cs="Arial"/>
          <w:color w:val="222222"/>
          <w:sz w:val="21"/>
          <w:szCs w:val="21"/>
          <w:lang w:eastAsia="it-IT"/>
        </w:rPr>
        <w:t xml:space="preserve"> pubblici e privati e le strutture di ricovero convenzionate con la facoltà di Medicina devono sopportare in virtù delle loro specificità. Nel 2010 il 60 per cento dei fondi è stato assegnato a strutture pubbliche, e solo il 40 per cento ai privati». </w:t>
      </w:r>
    </w:p>
    <w:p w:rsidR="00F618B9" w:rsidRPr="00F618B9" w:rsidRDefault="00F618B9" w:rsidP="00F618B9">
      <w:pPr>
        <w:pBdr>
          <w:bottom w:val="single" w:sz="6" w:space="11" w:color="CCCCCC"/>
        </w:pBdr>
        <w:shd w:val="clear" w:color="auto" w:fill="FFFFFF"/>
        <w:spacing w:after="225" w:line="300" w:lineRule="atLeast"/>
        <w:jc w:val="both"/>
        <w:rPr>
          <w:rFonts w:ascii="Arial" w:eastAsia="Times New Roman" w:hAnsi="Arial" w:cs="Arial"/>
          <w:caps/>
          <w:color w:val="666666"/>
          <w:sz w:val="17"/>
          <w:szCs w:val="17"/>
          <w:lang w:eastAsia="it-IT"/>
        </w:rPr>
      </w:pPr>
      <w:r w:rsidRPr="00F618B9">
        <w:rPr>
          <w:rFonts w:ascii="Arial" w:eastAsia="Times New Roman" w:hAnsi="Arial" w:cs="Arial"/>
          <w:caps/>
          <w:color w:val="666666"/>
          <w:sz w:val="17"/>
          <w:szCs w:val="17"/>
          <w:lang w:eastAsia="it-IT"/>
        </w:rPr>
        <w:t>(22 settembre 2012) © Riproduzione riservata</w:t>
      </w:r>
    </w:p>
    <w:p w:rsidR="00EC22F3" w:rsidRDefault="00EC22F3" w:rsidP="00EC22F3">
      <w:pPr>
        <w:shd w:val="clear" w:color="auto" w:fill="FFFFFF"/>
        <w:spacing w:before="30" w:after="60" w:line="450" w:lineRule="atLeast"/>
        <w:jc w:val="center"/>
        <w:outlineLvl w:val="1"/>
        <w:rPr>
          <w:rFonts w:ascii="Arial" w:eastAsia="Times New Roman" w:hAnsi="Arial" w:cs="Arial"/>
          <w:b/>
          <w:bCs/>
          <w:color w:val="00386B"/>
          <w:kern w:val="36"/>
          <w:sz w:val="44"/>
          <w:szCs w:val="44"/>
          <w:lang w:eastAsia="it-IT"/>
        </w:rPr>
      </w:pPr>
    </w:p>
    <w:p w:rsidR="00EC22F3" w:rsidRDefault="00EC22F3" w:rsidP="00EC22F3">
      <w:pPr>
        <w:shd w:val="clear" w:color="auto" w:fill="FFFFFF"/>
        <w:spacing w:before="30" w:after="60" w:line="450" w:lineRule="atLeast"/>
        <w:jc w:val="center"/>
        <w:outlineLvl w:val="1"/>
        <w:rPr>
          <w:rFonts w:ascii="Arial" w:eastAsia="Times New Roman" w:hAnsi="Arial" w:cs="Arial"/>
          <w:b/>
          <w:bCs/>
          <w:color w:val="00386B"/>
          <w:kern w:val="36"/>
          <w:sz w:val="44"/>
          <w:szCs w:val="44"/>
          <w:lang w:eastAsia="it-IT"/>
        </w:rPr>
      </w:pPr>
    </w:p>
    <w:p w:rsidR="0038596B" w:rsidRPr="000216F5" w:rsidRDefault="0038596B" w:rsidP="00EC22F3">
      <w:pPr>
        <w:shd w:val="clear" w:color="auto" w:fill="FFFFFF"/>
        <w:spacing w:before="30" w:after="60" w:line="450" w:lineRule="atLeast"/>
        <w:jc w:val="center"/>
        <w:outlineLvl w:val="1"/>
        <w:rPr>
          <w:rFonts w:ascii="Arial" w:eastAsia="Times New Roman" w:hAnsi="Arial" w:cs="Arial"/>
          <w:b/>
          <w:bCs/>
          <w:color w:val="00386B"/>
          <w:kern w:val="36"/>
          <w:sz w:val="44"/>
          <w:szCs w:val="44"/>
          <w:lang w:eastAsia="it-IT"/>
        </w:rPr>
      </w:pPr>
      <w:r w:rsidRPr="000216F5">
        <w:rPr>
          <w:rFonts w:ascii="Arial" w:eastAsia="Times New Roman" w:hAnsi="Arial" w:cs="Arial"/>
          <w:b/>
          <w:bCs/>
          <w:color w:val="00386B"/>
          <w:kern w:val="36"/>
          <w:sz w:val="44"/>
          <w:szCs w:val="44"/>
          <w:lang w:eastAsia="it-IT"/>
        </w:rPr>
        <w:lastRenderedPageBreak/>
        <w:t>Consulenze d'oro</w:t>
      </w:r>
    </w:p>
    <w:p w:rsidR="0038596B" w:rsidRPr="000216F5" w:rsidRDefault="0038596B" w:rsidP="00EC22F3">
      <w:pPr>
        <w:shd w:val="clear" w:color="auto" w:fill="FFFFFF"/>
        <w:spacing w:before="100" w:beforeAutospacing="1" w:after="75" w:line="255" w:lineRule="atLeast"/>
        <w:jc w:val="both"/>
        <w:outlineLvl w:val="3"/>
        <w:rPr>
          <w:rFonts w:ascii="Arial" w:eastAsia="Times New Roman" w:hAnsi="Arial" w:cs="Arial"/>
          <w:color w:val="00386B"/>
          <w:sz w:val="21"/>
          <w:szCs w:val="21"/>
          <w:lang w:eastAsia="it-IT"/>
        </w:rPr>
      </w:pPr>
      <w:r w:rsidRPr="000216F5">
        <w:rPr>
          <w:rFonts w:ascii="Arial" w:eastAsia="Times New Roman" w:hAnsi="Arial" w:cs="Arial"/>
          <w:color w:val="00386B"/>
          <w:sz w:val="21"/>
          <w:szCs w:val="21"/>
          <w:lang w:eastAsia="it-IT"/>
        </w:rPr>
        <w:t xml:space="preserve">I pm: meccanismo in funzione fin dagli anni 90, corruzione dietro i contratti fittizi. Trecentocinquantamila  euro dalla fondazione </w:t>
      </w:r>
      <w:proofErr w:type="spellStart"/>
      <w:r w:rsidRPr="000216F5">
        <w:rPr>
          <w:rFonts w:ascii="Arial" w:eastAsia="Times New Roman" w:hAnsi="Arial" w:cs="Arial"/>
          <w:color w:val="00386B"/>
          <w:sz w:val="21"/>
          <w:szCs w:val="21"/>
          <w:lang w:eastAsia="it-IT"/>
        </w:rPr>
        <w:t>Maugeri</w:t>
      </w:r>
      <w:proofErr w:type="spellEnd"/>
      <w:r w:rsidRPr="000216F5">
        <w:rPr>
          <w:rFonts w:ascii="Arial" w:eastAsia="Times New Roman" w:hAnsi="Arial" w:cs="Arial"/>
          <w:color w:val="00386B"/>
          <w:sz w:val="21"/>
          <w:szCs w:val="21"/>
          <w:lang w:eastAsia="it-IT"/>
        </w:rPr>
        <w:t xml:space="preserve"> alla moglie di </w:t>
      </w:r>
      <w:proofErr w:type="spellStart"/>
      <w:r w:rsidRPr="000216F5">
        <w:rPr>
          <w:rFonts w:ascii="Arial" w:eastAsia="Times New Roman" w:hAnsi="Arial" w:cs="Arial"/>
          <w:color w:val="00386B"/>
          <w:sz w:val="21"/>
          <w:szCs w:val="21"/>
          <w:lang w:eastAsia="it-IT"/>
        </w:rPr>
        <w:t>Abelli</w:t>
      </w:r>
      <w:proofErr w:type="spellEnd"/>
      <w:r w:rsidRPr="000216F5">
        <w:rPr>
          <w:rFonts w:ascii="Arial" w:eastAsia="Times New Roman" w:hAnsi="Arial" w:cs="Arial"/>
          <w:color w:val="00386B"/>
          <w:sz w:val="21"/>
          <w:szCs w:val="21"/>
          <w:lang w:eastAsia="it-IT"/>
        </w:rPr>
        <w:t xml:space="preserve">. Altri 250 mila l'anno dalla Regione al professor </w:t>
      </w:r>
      <w:proofErr w:type="spellStart"/>
      <w:r w:rsidRPr="000216F5">
        <w:rPr>
          <w:rFonts w:ascii="Arial" w:eastAsia="Times New Roman" w:hAnsi="Arial" w:cs="Arial"/>
          <w:color w:val="00386B"/>
          <w:sz w:val="21"/>
          <w:szCs w:val="21"/>
          <w:lang w:eastAsia="it-IT"/>
        </w:rPr>
        <w:t>Zangrandi</w:t>
      </w:r>
      <w:proofErr w:type="spellEnd"/>
    </w:p>
    <w:p w:rsidR="0038596B" w:rsidRPr="000216F5" w:rsidRDefault="0038596B" w:rsidP="00EC22F3">
      <w:pPr>
        <w:shd w:val="clear" w:color="auto" w:fill="FFFFFF"/>
        <w:spacing w:after="0" w:line="300" w:lineRule="atLeast"/>
        <w:jc w:val="both"/>
        <w:rPr>
          <w:rFonts w:ascii="Arial" w:eastAsia="Times New Roman" w:hAnsi="Arial" w:cs="Arial"/>
          <w:color w:val="222222"/>
          <w:sz w:val="21"/>
          <w:szCs w:val="21"/>
          <w:lang w:eastAsia="it-IT"/>
        </w:rPr>
      </w:pPr>
      <w:r w:rsidRPr="000216F5">
        <w:rPr>
          <w:rFonts w:ascii="Arial" w:eastAsia="Times New Roman" w:hAnsi="Arial" w:cs="Arial"/>
          <w:i/>
          <w:iCs/>
          <w:color w:val="555555"/>
          <w:sz w:val="18"/>
          <w:lang w:eastAsia="it-IT"/>
        </w:rPr>
        <w:t>di DAVIDE CARLUCCI e EMILIO RANDACIO</w:t>
      </w:r>
      <w:r w:rsidRPr="000216F5">
        <w:rPr>
          <w:rFonts w:ascii="Arial" w:eastAsia="Times New Roman" w:hAnsi="Arial" w:cs="Arial"/>
          <w:color w:val="222222"/>
          <w:sz w:val="21"/>
          <w:szCs w:val="21"/>
          <w:lang w:eastAsia="it-IT"/>
        </w:rPr>
        <w:t xml:space="preserve"> </w:t>
      </w:r>
    </w:p>
    <w:p w:rsidR="0038596B" w:rsidRPr="000216F5" w:rsidRDefault="0038596B" w:rsidP="00EC22F3">
      <w:pPr>
        <w:shd w:val="clear" w:color="auto" w:fill="FFFFFF"/>
        <w:spacing w:before="75" w:after="75" w:line="300" w:lineRule="atLeast"/>
        <w:jc w:val="both"/>
        <w:rPr>
          <w:rFonts w:ascii="Arial" w:eastAsia="Times New Roman" w:hAnsi="Arial" w:cs="Arial"/>
          <w:color w:val="222222"/>
          <w:sz w:val="21"/>
          <w:szCs w:val="21"/>
          <w:lang w:eastAsia="it-IT"/>
        </w:rPr>
      </w:pPr>
    </w:p>
    <w:p w:rsidR="00EC22F3" w:rsidRDefault="0038596B" w:rsidP="00EC22F3">
      <w:pPr>
        <w:shd w:val="clear" w:color="auto" w:fill="FFFFFF"/>
        <w:spacing w:after="0" w:line="300" w:lineRule="atLeast"/>
        <w:jc w:val="both"/>
        <w:rPr>
          <w:rFonts w:ascii="Arial" w:eastAsia="Times New Roman" w:hAnsi="Arial" w:cs="Arial"/>
          <w:color w:val="222222"/>
          <w:sz w:val="21"/>
          <w:szCs w:val="21"/>
          <w:lang w:eastAsia="it-IT"/>
        </w:rPr>
      </w:pPr>
      <w:r w:rsidRPr="000216F5">
        <w:rPr>
          <w:rFonts w:ascii="Arial" w:eastAsia="Times New Roman" w:hAnsi="Arial" w:cs="Arial"/>
          <w:b/>
          <w:bCs/>
          <w:color w:val="222222"/>
          <w:sz w:val="21"/>
          <w:lang w:eastAsia="it-IT"/>
        </w:rPr>
        <w:t>MILANO</w:t>
      </w:r>
      <w:r w:rsidRPr="000216F5">
        <w:rPr>
          <w:rFonts w:ascii="Arial" w:eastAsia="Times New Roman" w:hAnsi="Arial" w:cs="Arial"/>
          <w:color w:val="222222"/>
          <w:sz w:val="21"/>
          <w:szCs w:val="21"/>
          <w:lang w:eastAsia="it-IT"/>
        </w:rPr>
        <w:t xml:space="preserve"> - Due consulenze folli. Una da 350mila euro dalla fondazione </w:t>
      </w:r>
      <w:proofErr w:type="spellStart"/>
      <w:r w:rsidRPr="000216F5">
        <w:rPr>
          <w:rFonts w:ascii="Arial" w:eastAsia="Times New Roman" w:hAnsi="Arial" w:cs="Arial"/>
          <w:color w:val="222222"/>
          <w:sz w:val="21"/>
          <w:szCs w:val="21"/>
          <w:lang w:eastAsia="it-IT"/>
        </w:rPr>
        <w:t>Maugeri</w:t>
      </w:r>
      <w:proofErr w:type="spellEnd"/>
      <w:r w:rsidRPr="000216F5">
        <w:rPr>
          <w:rFonts w:ascii="Arial" w:eastAsia="Times New Roman" w:hAnsi="Arial" w:cs="Arial"/>
          <w:color w:val="222222"/>
          <w:sz w:val="21"/>
          <w:szCs w:val="21"/>
          <w:lang w:eastAsia="it-IT"/>
        </w:rPr>
        <w:t xml:space="preserve"> alla moglie di Giancarlo </w:t>
      </w:r>
      <w:proofErr w:type="spellStart"/>
      <w:r w:rsidRPr="000216F5">
        <w:rPr>
          <w:rFonts w:ascii="Arial" w:eastAsia="Times New Roman" w:hAnsi="Arial" w:cs="Arial"/>
          <w:color w:val="222222"/>
          <w:sz w:val="21"/>
          <w:szCs w:val="21"/>
          <w:lang w:eastAsia="it-IT"/>
        </w:rPr>
        <w:t>Abelli</w:t>
      </w:r>
      <w:proofErr w:type="spellEnd"/>
      <w:r w:rsidRPr="000216F5">
        <w:rPr>
          <w:rFonts w:ascii="Arial" w:eastAsia="Times New Roman" w:hAnsi="Arial" w:cs="Arial"/>
          <w:color w:val="222222"/>
          <w:sz w:val="21"/>
          <w:szCs w:val="21"/>
          <w:lang w:eastAsia="it-IT"/>
        </w:rPr>
        <w:t xml:space="preserve">, Rosanna </w:t>
      </w:r>
      <w:proofErr w:type="spellStart"/>
      <w:r w:rsidRPr="000216F5">
        <w:rPr>
          <w:rFonts w:ascii="Arial" w:eastAsia="Times New Roman" w:hAnsi="Arial" w:cs="Arial"/>
          <w:color w:val="222222"/>
          <w:sz w:val="21"/>
          <w:szCs w:val="21"/>
          <w:lang w:eastAsia="it-IT"/>
        </w:rPr>
        <w:t>Gariboldi</w:t>
      </w:r>
      <w:proofErr w:type="spellEnd"/>
      <w:r w:rsidRPr="000216F5">
        <w:rPr>
          <w:rFonts w:ascii="Arial" w:eastAsia="Times New Roman" w:hAnsi="Arial" w:cs="Arial"/>
          <w:color w:val="222222"/>
          <w:sz w:val="21"/>
          <w:szCs w:val="21"/>
          <w:lang w:eastAsia="it-IT"/>
        </w:rPr>
        <w:t xml:space="preserve">, che risulta retribuita anche quand'è in carcere. E un'altra da 250mila euro all'anno dalla Regione al professor Antonello </w:t>
      </w:r>
      <w:proofErr w:type="spellStart"/>
      <w:r w:rsidRPr="000216F5">
        <w:rPr>
          <w:rFonts w:ascii="Arial" w:eastAsia="Times New Roman" w:hAnsi="Arial" w:cs="Arial"/>
          <w:color w:val="222222"/>
          <w:sz w:val="21"/>
          <w:szCs w:val="21"/>
          <w:lang w:eastAsia="it-IT"/>
        </w:rPr>
        <w:t>Zangrandi</w:t>
      </w:r>
      <w:proofErr w:type="spellEnd"/>
      <w:r w:rsidRPr="000216F5">
        <w:rPr>
          <w:rFonts w:ascii="Arial" w:eastAsia="Times New Roman" w:hAnsi="Arial" w:cs="Arial"/>
          <w:color w:val="222222"/>
          <w:sz w:val="21"/>
          <w:szCs w:val="21"/>
          <w:lang w:eastAsia="it-IT"/>
        </w:rPr>
        <w:t xml:space="preserve">, pagato per controllare le spese della sanità: le sue analisi, però, restano nel cassetto e i vertici del Pirellone gli chiedono di diventare consulente della clinica privata per aiutarla a ottenere i finanziamenti. Ecco cosa emerge dall'indagine della procura di Milano che vede indagato per associazione a delinquere e corruzione il presidente della Lombardia Roberto Formigoni. </w:t>
      </w:r>
    </w:p>
    <w:p w:rsidR="00EC22F3" w:rsidRDefault="0038596B" w:rsidP="00EC22F3">
      <w:pPr>
        <w:shd w:val="clear" w:color="auto" w:fill="FFFFFF"/>
        <w:spacing w:after="0" w:line="300" w:lineRule="atLeast"/>
        <w:jc w:val="both"/>
        <w:rPr>
          <w:rFonts w:ascii="Arial" w:eastAsia="Times New Roman" w:hAnsi="Arial" w:cs="Arial"/>
          <w:b/>
          <w:bCs/>
          <w:color w:val="222222"/>
          <w:sz w:val="21"/>
          <w:lang w:eastAsia="it-IT"/>
        </w:rPr>
      </w:pPr>
      <w:r w:rsidRPr="000216F5">
        <w:rPr>
          <w:rFonts w:ascii="Arial" w:eastAsia="Times New Roman" w:hAnsi="Arial" w:cs="Arial"/>
          <w:color w:val="222222"/>
          <w:sz w:val="21"/>
          <w:szCs w:val="21"/>
          <w:lang w:eastAsia="it-IT"/>
        </w:rPr>
        <w:br/>
      </w:r>
      <w:r w:rsidRPr="000216F5">
        <w:rPr>
          <w:rFonts w:ascii="Arial" w:eastAsia="Times New Roman" w:hAnsi="Arial" w:cs="Arial"/>
          <w:b/>
          <w:bCs/>
          <w:color w:val="222222"/>
          <w:sz w:val="21"/>
          <w:lang w:eastAsia="it-IT"/>
        </w:rPr>
        <w:t>IL SISTEMA</w:t>
      </w:r>
    </w:p>
    <w:p w:rsidR="00EC22F3" w:rsidRDefault="0038596B" w:rsidP="00EC22F3">
      <w:pPr>
        <w:shd w:val="clear" w:color="auto" w:fill="FFFFFF"/>
        <w:spacing w:after="0" w:line="300" w:lineRule="atLeast"/>
        <w:jc w:val="both"/>
        <w:rPr>
          <w:rFonts w:ascii="Arial" w:eastAsia="Times New Roman" w:hAnsi="Arial" w:cs="Arial"/>
          <w:color w:val="222222"/>
          <w:sz w:val="21"/>
          <w:szCs w:val="21"/>
          <w:lang w:eastAsia="it-IT"/>
        </w:rPr>
      </w:pPr>
      <w:r w:rsidRPr="000216F5">
        <w:rPr>
          <w:rFonts w:ascii="Arial" w:eastAsia="Times New Roman" w:hAnsi="Arial" w:cs="Arial"/>
          <w:color w:val="222222"/>
          <w:sz w:val="21"/>
          <w:szCs w:val="21"/>
          <w:lang w:eastAsia="it-IT"/>
        </w:rPr>
        <w:t xml:space="preserve">Il meccanismo, oliato, parte da lontano. Dai primi anni '90, quando per la </w:t>
      </w:r>
      <w:proofErr w:type="spellStart"/>
      <w:r w:rsidRPr="000216F5">
        <w:rPr>
          <w:rFonts w:ascii="Arial" w:eastAsia="Times New Roman" w:hAnsi="Arial" w:cs="Arial"/>
          <w:color w:val="222222"/>
          <w:sz w:val="21"/>
          <w:szCs w:val="21"/>
          <w:lang w:eastAsia="it-IT"/>
        </w:rPr>
        <w:t>Maugeri</w:t>
      </w:r>
      <w:proofErr w:type="spellEnd"/>
      <w:r w:rsidRPr="000216F5">
        <w:rPr>
          <w:rFonts w:ascii="Arial" w:eastAsia="Times New Roman" w:hAnsi="Arial" w:cs="Arial"/>
          <w:color w:val="222222"/>
          <w:sz w:val="21"/>
          <w:szCs w:val="21"/>
          <w:lang w:eastAsia="it-IT"/>
        </w:rPr>
        <w:t xml:space="preserve">, ad "accelerare" le pratiche in Regione, ci pensa un altro </w:t>
      </w:r>
      <w:r w:rsidRPr="00EC22F3">
        <w:rPr>
          <w:rFonts w:ascii="Arial" w:eastAsia="Times New Roman" w:hAnsi="Arial" w:cs="Arial"/>
          <w:color w:val="222222"/>
          <w:sz w:val="21"/>
          <w:szCs w:val="21"/>
          <w:highlight w:val="yellow"/>
          <w:lang w:eastAsia="it-IT"/>
        </w:rPr>
        <w:t xml:space="preserve">politico vicino a Cl, Giancarlo </w:t>
      </w:r>
      <w:proofErr w:type="spellStart"/>
      <w:r w:rsidRPr="00EC22F3">
        <w:rPr>
          <w:rFonts w:ascii="Arial" w:eastAsia="Times New Roman" w:hAnsi="Arial" w:cs="Arial"/>
          <w:color w:val="222222"/>
          <w:sz w:val="21"/>
          <w:szCs w:val="21"/>
          <w:highlight w:val="yellow"/>
          <w:lang w:eastAsia="it-IT"/>
        </w:rPr>
        <w:t>Abelli</w:t>
      </w:r>
      <w:proofErr w:type="spellEnd"/>
      <w:r w:rsidRPr="000216F5">
        <w:rPr>
          <w:rFonts w:ascii="Arial" w:eastAsia="Times New Roman" w:hAnsi="Arial" w:cs="Arial"/>
          <w:color w:val="222222"/>
          <w:sz w:val="21"/>
          <w:szCs w:val="21"/>
          <w:lang w:eastAsia="it-IT"/>
        </w:rPr>
        <w:t xml:space="preserve">. "Sin dai tempi di mio padre", svela Umberto </w:t>
      </w:r>
      <w:proofErr w:type="spellStart"/>
      <w:r w:rsidRPr="000216F5">
        <w:rPr>
          <w:rFonts w:ascii="Arial" w:eastAsia="Times New Roman" w:hAnsi="Arial" w:cs="Arial"/>
          <w:color w:val="222222"/>
          <w:sz w:val="21"/>
          <w:szCs w:val="21"/>
          <w:lang w:eastAsia="it-IT"/>
        </w:rPr>
        <w:t>Maugeri</w:t>
      </w:r>
      <w:proofErr w:type="spellEnd"/>
      <w:r w:rsidRPr="000216F5">
        <w:rPr>
          <w:rFonts w:ascii="Arial" w:eastAsia="Times New Roman" w:hAnsi="Arial" w:cs="Arial"/>
          <w:color w:val="222222"/>
          <w:sz w:val="21"/>
          <w:szCs w:val="21"/>
          <w:lang w:eastAsia="it-IT"/>
        </w:rPr>
        <w:t xml:space="preserve"> l'11 maggio ai pm </w:t>
      </w:r>
      <w:proofErr w:type="spellStart"/>
      <w:r w:rsidRPr="000216F5">
        <w:rPr>
          <w:rFonts w:ascii="Arial" w:eastAsia="Times New Roman" w:hAnsi="Arial" w:cs="Arial"/>
          <w:color w:val="222222"/>
          <w:sz w:val="21"/>
          <w:szCs w:val="21"/>
          <w:lang w:eastAsia="it-IT"/>
        </w:rPr>
        <w:t>Pedio</w:t>
      </w:r>
      <w:proofErr w:type="spellEnd"/>
      <w:r w:rsidRPr="000216F5">
        <w:rPr>
          <w:rFonts w:ascii="Arial" w:eastAsia="Times New Roman" w:hAnsi="Arial" w:cs="Arial"/>
          <w:color w:val="222222"/>
          <w:sz w:val="21"/>
          <w:szCs w:val="21"/>
          <w:lang w:eastAsia="it-IT"/>
        </w:rPr>
        <w:t xml:space="preserve"> e Pastore, </w:t>
      </w:r>
      <w:proofErr w:type="spellStart"/>
      <w:r w:rsidRPr="00EC22F3">
        <w:rPr>
          <w:rFonts w:ascii="Arial" w:eastAsia="Times New Roman" w:hAnsi="Arial" w:cs="Arial"/>
          <w:color w:val="222222"/>
          <w:sz w:val="21"/>
          <w:szCs w:val="21"/>
          <w:highlight w:val="yellow"/>
          <w:lang w:eastAsia="it-IT"/>
        </w:rPr>
        <w:t>Abelli</w:t>
      </w:r>
      <w:proofErr w:type="spellEnd"/>
      <w:r w:rsidRPr="00EC22F3">
        <w:rPr>
          <w:rFonts w:ascii="Arial" w:eastAsia="Times New Roman" w:hAnsi="Arial" w:cs="Arial"/>
          <w:color w:val="222222"/>
          <w:sz w:val="21"/>
          <w:szCs w:val="21"/>
          <w:highlight w:val="yellow"/>
          <w:lang w:eastAsia="it-IT"/>
        </w:rPr>
        <w:t xml:space="preserve"> (oggi parlamentare </w:t>
      </w:r>
      <w:proofErr w:type="spellStart"/>
      <w:r w:rsidRPr="00EC22F3">
        <w:rPr>
          <w:rFonts w:ascii="Arial" w:eastAsia="Times New Roman" w:hAnsi="Arial" w:cs="Arial"/>
          <w:color w:val="222222"/>
          <w:sz w:val="21"/>
          <w:szCs w:val="21"/>
          <w:highlight w:val="yellow"/>
          <w:lang w:eastAsia="it-IT"/>
        </w:rPr>
        <w:t>Pdl</w:t>
      </w:r>
      <w:proofErr w:type="spellEnd"/>
      <w:r w:rsidRPr="00EC22F3">
        <w:rPr>
          <w:rFonts w:ascii="Arial" w:eastAsia="Times New Roman" w:hAnsi="Arial" w:cs="Arial"/>
          <w:color w:val="222222"/>
          <w:sz w:val="21"/>
          <w:szCs w:val="21"/>
          <w:highlight w:val="yellow"/>
          <w:lang w:eastAsia="it-IT"/>
        </w:rPr>
        <w:t>) era il referente politico dell'istituto pavese</w:t>
      </w:r>
      <w:r w:rsidRPr="000216F5">
        <w:rPr>
          <w:rFonts w:ascii="Arial" w:eastAsia="Times New Roman" w:hAnsi="Arial" w:cs="Arial"/>
          <w:color w:val="222222"/>
          <w:sz w:val="21"/>
          <w:szCs w:val="21"/>
          <w:lang w:eastAsia="it-IT"/>
        </w:rPr>
        <w:t xml:space="preserve">. Allora, però, "non esisteva questo problema di andare continuamente in Regione a dialogare, a discutere". </w:t>
      </w:r>
    </w:p>
    <w:p w:rsidR="00EC22F3" w:rsidRDefault="0038596B" w:rsidP="00EC22F3">
      <w:pPr>
        <w:shd w:val="clear" w:color="auto" w:fill="FFFFFF"/>
        <w:spacing w:after="0" w:line="300" w:lineRule="atLeast"/>
        <w:jc w:val="both"/>
        <w:rPr>
          <w:rFonts w:ascii="Arial" w:eastAsia="Times New Roman" w:hAnsi="Arial" w:cs="Arial"/>
          <w:b/>
          <w:bCs/>
          <w:color w:val="222222"/>
          <w:sz w:val="21"/>
          <w:lang w:eastAsia="it-IT"/>
        </w:rPr>
      </w:pPr>
      <w:r w:rsidRPr="000216F5">
        <w:rPr>
          <w:rFonts w:ascii="Arial" w:eastAsia="Times New Roman" w:hAnsi="Arial" w:cs="Arial"/>
          <w:color w:val="222222"/>
          <w:sz w:val="21"/>
          <w:szCs w:val="21"/>
          <w:lang w:eastAsia="it-IT"/>
        </w:rPr>
        <w:br/>
      </w:r>
      <w:r w:rsidRPr="000216F5">
        <w:rPr>
          <w:rFonts w:ascii="Arial" w:eastAsia="Times New Roman" w:hAnsi="Arial" w:cs="Arial"/>
          <w:b/>
          <w:bCs/>
          <w:color w:val="222222"/>
          <w:sz w:val="21"/>
          <w:lang w:eastAsia="it-IT"/>
        </w:rPr>
        <w:t>CONSULENZE ALLA POLITICA IN CELLA</w:t>
      </w:r>
    </w:p>
    <w:p w:rsidR="0038596B" w:rsidRPr="000216F5" w:rsidRDefault="0038596B" w:rsidP="00EC22F3">
      <w:pPr>
        <w:shd w:val="clear" w:color="auto" w:fill="FFFFFF"/>
        <w:spacing w:after="0" w:line="300" w:lineRule="atLeast"/>
        <w:jc w:val="both"/>
        <w:rPr>
          <w:rFonts w:ascii="Arial" w:eastAsia="Times New Roman" w:hAnsi="Arial" w:cs="Arial"/>
          <w:color w:val="222222"/>
          <w:sz w:val="21"/>
          <w:szCs w:val="21"/>
          <w:lang w:eastAsia="it-IT"/>
        </w:rPr>
      </w:pPr>
      <w:r w:rsidRPr="000216F5">
        <w:rPr>
          <w:rFonts w:ascii="Arial" w:eastAsia="Times New Roman" w:hAnsi="Arial" w:cs="Arial"/>
          <w:color w:val="222222"/>
          <w:sz w:val="21"/>
          <w:szCs w:val="21"/>
          <w:lang w:eastAsia="it-IT"/>
        </w:rPr>
        <w:t xml:space="preserve">In una seconda fase, la fondazione gira il denaro alla moglie di </w:t>
      </w:r>
      <w:proofErr w:type="spellStart"/>
      <w:r w:rsidRPr="000216F5">
        <w:rPr>
          <w:rFonts w:ascii="Arial" w:eastAsia="Times New Roman" w:hAnsi="Arial" w:cs="Arial"/>
          <w:color w:val="222222"/>
          <w:sz w:val="21"/>
          <w:szCs w:val="21"/>
          <w:lang w:eastAsia="it-IT"/>
        </w:rPr>
        <w:t>Abelli</w:t>
      </w:r>
      <w:proofErr w:type="spellEnd"/>
      <w:r w:rsidRPr="000216F5">
        <w:rPr>
          <w:rFonts w:ascii="Arial" w:eastAsia="Times New Roman" w:hAnsi="Arial" w:cs="Arial"/>
          <w:color w:val="222222"/>
          <w:sz w:val="21"/>
          <w:szCs w:val="21"/>
          <w:lang w:eastAsia="it-IT"/>
        </w:rPr>
        <w:t xml:space="preserve">, Rosanna </w:t>
      </w:r>
      <w:proofErr w:type="spellStart"/>
      <w:r w:rsidRPr="000216F5">
        <w:rPr>
          <w:rFonts w:ascii="Arial" w:eastAsia="Times New Roman" w:hAnsi="Arial" w:cs="Arial"/>
          <w:color w:val="222222"/>
          <w:sz w:val="21"/>
          <w:szCs w:val="21"/>
          <w:lang w:eastAsia="it-IT"/>
        </w:rPr>
        <w:t>Gariboldi</w:t>
      </w:r>
      <w:proofErr w:type="spellEnd"/>
      <w:r w:rsidRPr="000216F5">
        <w:rPr>
          <w:rFonts w:ascii="Arial" w:eastAsia="Times New Roman" w:hAnsi="Arial" w:cs="Arial"/>
          <w:color w:val="222222"/>
          <w:sz w:val="21"/>
          <w:szCs w:val="21"/>
          <w:lang w:eastAsia="it-IT"/>
        </w:rPr>
        <w:t xml:space="preserve">. A Lady </w:t>
      </w:r>
      <w:proofErr w:type="spellStart"/>
      <w:r w:rsidRPr="000216F5">
        <w:rPr>
          <w:rFonts w:ascii="Arial" w:eastAsia="Times New Roman" w:hAnsi="Arial" w:cs="Arial"/>
          <w:color w:val="222222"/>
          <w:sz w:val="21"/>
          <w:szCs w:val="21"/>
          <w:lang w:eastAsia="it-IT"/>
        </w:rPr>
        <w:t>Abelli</w:t>
      </w:r>
      <w:proofErr w:type="spellEnd"/>
      <w:r w:rsidRPr="000216F5">
        <w:rPr>
          <w:rFonts w:ascii="Arial" w:eastAsia="Times New Roman" w:hAnsi="Arial" w:cs="Arial"/>
          <w:color w:val="222222"/>
          <w:sz w:val="21"/>
          <w:szCs w:val="21"/>
          <w:lang w:eastAsia="it-IT"/>
        </w:rPr>
        <w:t xml:space="preserve">, già coinvolta in un'inchiesta sulle discariche regionali, sono stati regolarmente versati oltre 350 mila euro attraverso "fittizi contratti" con la </w:t>
      </w:r>
      <w:proofErr w:type="spellStart"/>
      <w:r w:rsidRPr="000216F5">
        <w:rPr>
          <w:rFonts w:ascii="Arial" w:eastAsia="Times New Roman" w:hAnsi="Arial" w:cs="Arial"/>
          <w:color w:val="222222"/>
          <w:sz w:val="21"/>
          <w:szCs w:val="21"/>
          <w:lang w:eastAsia="it-IT"/>
        </w:rPr>
        <w:t>Maugeri</w:t>
      </w:r>
      <w:proofErr w:type="spellEnd"/>
      <w:r w:rsidRPr="000216F5">
        <w:rPr>
          <w:rFonts w:ascii="Arial" w:eastAsia="Times New Roman" w:hAnsi="Arial" w:cs="Arial"/>
          <w:color w:val="222222"/>
          <w:sz w:val="21"/>
          <w:szCs w:val="21"/>
          <w:lang w:eastAsia="it-IT"/>
        </w:rPr>
        <w:t xml:space="preserve">. Che fosse un'attività di facciata, </w:t>
      </w:r>
    </w:p>
    <w:p w:rsidR="00EC22F3" w:rsidRDefault="0038596B" w:rsidP="00EC22F3">
      <w:pPr>
        <w:shd w:val="clear" w:color="auto" w:fill="FFFFFF"/>
        <w:spacing w:after="0" w:line="300" w:lineRule="atLeast"/>
        <w:jc w:val="both"/>
        <w:rPr>
          <w:rFonts w:ascii="Arial" w:eastAsia="Times New Roman" w:hAnsi="Arial" w:cs="Arial"/>
          <w:color w:val="222222"/>
          <w:sz w:val="21"/>
          <w:szCs w:val="21"/>
          <w:lang w:eastAsia="it-IT"/>
        </w:rPr>
      </w:pPr>
      <w:r w:rsidRPr="000216F5">
        <w:rPr>
          <w:rFonts w:ascii="Arial" w:eastAsia="Times New Roman" w:hAnsi="Arial" w:cs="Arial"/>
          <w:color w:val="222222"/>
          <w:sz w:val="21"/>
          <w:szCs w:val="21"/>
          <w:lang w:eastAsia="it-IT"/>
        </w:rPr>
        <w:t xml:space="preserve">lo dimostra anche la tempistica: alla signora la </w:t>
      </w:r>
      <w:proofErr w:type="spellStart"/>
      <w:r w:rsidRPr="000216F5">
        <w:rPr>
          <w:rFonts w:ascii="Arial" w:eastAsia="Times New Roman" w:hAnsi="Arial" w:cs="Arial"/>
          <w:color w:val="222222"/>
          <w:sz w:val="21"/>
          <w:szCs w:val="21"/>
          <w:lang w:eastAsia="it-IT"/>
        </w:rPr>
        <w:t>Maugeri</w:t>
      </w:r>
      <w:proofErr w:type="spellEnd"/>
      <w:r w:rsidRPr="000216F5">
        <w:rPr>
          <w:rFonts w:ascii="Arial" w:eastAsia="Times New Roman" w:hAnsi="Arial" w:cs="Arial"/>
          <w:color w:val="222222"/>
          <w:sz w:val="21"/>
          <w:szCs w:val="21"/>
          <w:lang w:eastAsia="it-IT"/>
        </w:rPr>
        <w:t xml:space="preserve"> continua a versare il denaro anche durante la sua detenzione in carcere, per tre mesi, dall'ottobre del 2009, prima che patteggiasse una pena di due anni per riciclaggio. I manager </w:t>
      </w:r>
      <w:proofErr w:type="spellStart"/>
      <w:r w:rsidRPr="000216F5">
        <w:rPr>
          <w:rFonts w:ascii="Arial" w:eastAsia="Times New Roman" w:hAnsi="Arial" w:cs="Arial"/>
          <w:color w:val="222222"/>
          <w:sz w:val="21"/>
          <w:szCs w:val="21"/>
          <w:lang w:eastAsia="it-IT"/>
        </w:rPr>
        <w:t>Maugeri</w:t>
      </w:r>
      <w:proofErr w:type="spellEnd"/>
      <w:r w:rsidRPr="000216F5">
        <w:rPr>
          <w:rFonts w:ascii="Arial" w:eastAsia="Times New Roman" w:hAnsi="Arial" w:cs="Arial"/>
          <w:color w:val="222222"/>
          <w:sz w:val="21"/>
          <w:szCs w:val="21"/>
          <w:lang w:eastAsia="it-IT"/>
        </w:rPr>
        <w:t xml:space="preserve"> ammettono di aver versato denaro anche alla signora </w:t>
      </w:r>
      <w:proofErr w:type="spellStart"/>
      <w:r w:rsidRPr="000216F5">
        <w:rPr>
          <w:rFonts w:ascii="Arial" w:eastAsia="Times New Roman" w:hAnsi="Arial" w:cs="Arial"/>
          <w:color w:val="222222"/>
          <w:sz w:val="21"/>
          <w:szCs w:val="21"/>
          <w:lang w:eastAsia="it-IT"/>
        </w:rPr>
        <w:t>Iannacone</w:t>
      </w:r>
      <w:proofErr w:type="spellEnd"/>
      <w:r w:rsidRPr="000216F5">
        <w:rPr>
          <w:rFonts w:ascii="Arial" w:eastAsia="Times New Roman" w:hAnsi="Arial" w:cs="Arial"/>
          <w:color w:val="222222"/>
          <w:sz w:val="21"/>
          <w:szCs w:val="21"/>
          <w:lang w:eastAsia="it-IT"/>
        </w:rPr>
        <w:t xml:space="preserve">, moglie del funzionario del ministero della Sanità, Antonio </w:t>
      </w:r>
      <w:proofErr w:type="spellStart"/>
      <w:r w:rsidRPr="000216F5">
        <w:rPr>
          <w:rFonts w:ascii="Arial" w:eastAsia="Times New Roman" w:hAnsi="Arial" w:cs="Arial"/>
          <w:color w:val="222222"/>
          <w:sz w:val="21"/>
          <w:szCs w:val="21"/>
          <w:lang w:eastAsia="it-IT"/>
        </w:rPr>
        <w:t>Moccaldi</w:t>
      </w:r>
      <w:proofErr w:type="spellEnd"/>
      <w:r w:rsidRPr="000216F5">
        <w:rPr>
          <w:rFonts w:ascii="Arial" w:eastAsia="Times New Roman" w:hAnsi="Arial" w:cs="Arial"/>
          <w:color w:val="222222"/>
          <w:sz w:val="21"/>
          <w:szCs w:val="21"/>
          <w:lang w:eastAsia="it-IT"/>
        </w:rPr>
        <w:t xml:space="preserve"> (247.920 euro), e a Giovanni </w:t>
      </w:r>
      <w:proofErr w:type="spellStart"/>
      <w:r w:rsidRPr="000216F5">
        <w:rPr>
          <w:rFonts w:ascii="Arial" w:eastAsia="Times New Roman" w:hAnsi="Arial" w:cs="Arial"/>
          <w:color w:val="222222"/>
          <w:sz w:val="21"/>
          <w:szCs w:val="21"/>
          <w:lang w:eastAsia="it-IT"/>
        </w:rPr>
        <w:t>Alpeggiani</w:t>
      </w:r>
      <w:proofErr w:type="spellEnd"/>
      <w:r w:rsidRPr="000216F5">
        <w:rPr>
          <w:rFonts w:ascii="Arial" w:eastAsia="Times New Roman" w:hAnsi="Arial" w:cs="Arial"/>
          <w:color w:val="222222"/>
          <w:sz w:val="21"/>
          <w:szCs w:val="21"/>
          <w:lang w:eastAsia="it-IT"/>
        </w:rPr>
        <w:t xml:space="preserve"> (812 mila), ex consigliere regionale socialista. Con il primo speravano di ottenere un occhio di riguardo dal Ministero, con il secondo di non avere ostacoli dalle "opposizioni". Per i tre presunti finti consulenti, la sezione di polizia giudiziaria suggerisce alla procura di aprire un'inchiesta per corruzione.</w:t>
      </w:r>
    </w:p>
    <w:p w:rsidR="00EC22F3" w:rsidRDefault="0038596B" w:rsidP="00EC22F3">
      <w:pPr>
        <w:shd w:val="clear" w:color="auto" w:fill="FFFFFF"/>
        <w:spacing w:after="0" w:line="300" w:lineRule="atLeast"/>
        <w:jc w:val="both"/>
        <w:rPr>
          <w:rFonts w:ascii="Arial" w:eastAsia="Times New Roman" w:hAnsi="Arial" w:cs="Arial"/>
          <w:b/>
          <w:bCs/>
          <w:color w:val="222222"/>
          <w:sz w:val="21"/>
          <w:lang w:eastAsia="it-IT"/>
        </w:rPr>
      </w:pPr>
      <w:r w:rsidRPr="000216F5">
        <w:rPr>
          <w:rFonts w:ascii="Arial" w:eastAsia="Times New Roman" w:hAnsi="Arial" w:cs="Arial"/>
          <w:color w:val="222222"/>
          <w:sz w:val="21"/>
          <w:szCs w:val="21"/>
          <w:lang w:eastAsia="it-IT"/>
        </w:rPr>
        <w:br/>
      </w:r>
      <w:r w:rsidRPr="000216F5">
        <w:rPr>
          <w:rFonts w:ascii="Arial" w:eastAsia="Times New Roman" w:hAnsi="Arial" w:cs="Arial"/>
          <w:b/>
          <w:bCs/>
          <w:color w:val="222222"/>
          <w:sz w:val="21"/>
          <w:lang w:eastAsia="it-IT"/>
        </w:rPr>
        <w:t xml:space="preserve">L'INIZIO </w:t>
      </w:r>
      <w:proofErr w:type="spellStart"/>
      <w:r w:rsidRPr="000216F5">
        <w:rPr>
          <w:rFonts w:ascii="Arial" w:eastAsia="Times New Roman" w:hAnsi="Arial" w:cs="Arial"/>
          <w:b/>
          <w:bCs/>
          <w:color w:val="222222"/>
          <w:sz w:val="21"/>
          <w:lang w:eastAsia="it-IT"/>
        </w:rPr>
        <w:t>DI</w:t>
      </w:r>
      <w:proofErr w:type="spellEnd"/>
      <w:r w:rsidRPr="000216F5">
        <w:rPr>
          <w:rFonts w:ascii="Arial" w:eastAsia="Times New Roman" w:hAnsi="Arial" w:cs="Arial"/>
          <w:b/>
          <w:bCs/>
          <w:color w:val="222222"/>
          <w:sz w:val="21"/>
          <w:lang w:eastAsia="it-IT"/>
        </w:rPr>
        <w:t xml:space="preserve"> TUTTO</w:t>
      </w:r>
    </w:p>
    <w:p w:rsidR="00EC22F3" w:rsidRDefault="0038596B" w:rsidP="00EC22F3">
      <w:pPr>
        <w:shd w:val="clear" w:color="auto" w:fill="FFFFFF"/>
        <w:spacing w:after="0" w:line="300" w:lineRule="atLeast"/>
        <w:jc w:val="both"/>
        <w:rPr>
          <w:rFonts w:ascii="Arial" w:eastAsia="Times New Roman" w:hAnsi="Arial" w:cs="Arial"/>
          <w:color w:val="222222"/>
          <w:sz w:val="21"/>
          <w:szCs w:val="21"/>
          <w:lang w:eastAsia="it-IT"/>
        </w:rPr>
      </w:pPr>
      <w:r w:rsidRPr="00EC22F3">
        <w:rPr>
          <w:rFonts w:ascii="Arial" w:eastAsia="Times New Roman" w:hAnsi="Arial" w:cs="Arial"/>
          <w:color w:val="222222"/>
          <w:sz w:val="21"/>
          <w:szCs w:val="21"/>
          <w:highlight w:val="yellow"/>
          <w:lang w:eastAsia="it-IT"/>
        </w:rPr>
        <w:t xml:space="preserve">Quando inizia il dominio </w:t>
      </w:r>
      <w:proofErr w:type="spellStart"/>
      <w:r w:rsidRPr="00EC22F3">
        <w:rPr>
          <w:rFonts w:ascii="Arial" w:eastAsia="Times New Roman" w:hAnsi="Arial" w:cs="Arial"/>
          <w:color w:val="222222"/>
          <w:sz w:val="21"/>
          <w:szCs w:val="21"/>
          <w:highlight w:val="yellow"/>
          <w:lang w:eastAsia="it-IT"/>
        </w:rPr>
        <w:t>Daccò-Simone</w:t>
      </w:r>
      <w:proofErr w:type="spellEnd"/>
      <w:r w:rsidRPr="00EC22F3">
        <w:rPr>
          <w:rFonts w:ascii="Arial" w:eastAsia="Times New Roman" w:hAnsi="Arial" w:cs="Arial"/>
          <w:color w:val="222222"/>
          <w:sz w:val="21"/>
          <w:szCs w:val="21"/>
          <w:highlight w:val="yellow"/>
          <w:lang w:eastAsia="it-IT"/>
        </w:rPr>
        <w:t xml:space="preserve">? "Con l'insediamento della prima giunta Formigoni ", ricorda Costantino Passerino, manager </w:t>
      </w:r>
      <w:proofErr w:type="spellStart"/>
      <w:r w:rsidRPr="00EC22F3">
        <w:rPr>
          <w:rFonts w:ascii="Arial" w:eastAsia="Times New Roman" w:hAnsi="Arial" w:cs="Arial"/>
          <w:color w:val="222222"/>
          <w:sz w:val="21"/>
          <w:szCs w:val="21"/>
          <w:highlight w:val="yellow"/>
          <w:lang w:eastAsia="it-IT"/>
        </w:rPr>
        <w:t>Maugeri</w:t>
      </w:r>
      <w:proofErr w:type="spellEnd"/>
      <w:r w:rsidRPr="00EC22F3">
        <w:rPr>
          <w:rFonts w:ascii="Arial" w:eastAsia="Times New Roman" w:hAnsi="Arial" w:cs="Arial"/>
          <w:color w:val="222222"/>
          <w:sz w:val="21"/>
          <w:szCs w:val="21"/>
          <w:highlight w:val="yellow"/>
          <w:lang w:eastAsia="it-IT"/>
        </w:rPr>
        <w:t xml:space="preserve"> arrestato nell'inchiesta. La fondazione non riusciva a mettere le mani su 14 miliardi di lire di rimborsi.</w:t>
      </w:r>
      <w:r w:rsidRPr="000216F5">
        <w:rPr>
          <w:rFonts w:ascii="Arial" w:eastAsia="Times New Roman" w:hAnsi="Arial" w:cs="Arial"/>
          <w:color w:val="222222"/>
          <w:sz w:val="21"/>
          <w:szCs w:val="21"/>
          <w:lang w:eastAsia="it-IT"/>
        </w:rPr>
        <w:t xml:space="preserve"> Simone e </w:t>
      </w:r>
      <w:proofErr w:type="spellStart"/>
      <w:r w:rsidRPr="000216F5">
        <w:rPr>
          <w:rFonts w:ascii="Arial" w:eastAsia="Times New Roman" w:hAnsi="Arial" w:cs="Arial"/>
          <w:color w:val="222222"/>
          <w:sz w:val="21"/>
          <w:szCs w:val="21"/>
          <w:lang w:eastAsia="it-IT"/>
        </w:rPr>
        <w:t>Daccò</w:t>
      </w:r>
      <w:proofErr w:type="spellEnd"/>
      <w:r w:rsidRPr="000216F5">
        <w:rPr>
          <w:rFonts w:ascii="Arial" w:eastAsia="Times New Roman" w:hAnsi="Arial" w:cs="Arial"/>
          <w:color w:val="222222"/>
          <w:sz w:val="21"/>
          <w:szCs w:val="21"/>
          <w:lang w:eastAsia="it-IT"/>
        </w:rPr>
        <w:t xml:space="preserve"> fanno sbloccare quei finanziamenti e </w:t>
      </w:r>
      <w:proofErr w:type="spellStart"/>
      <w:r w:rsidRPr="000216F5">
        <w:rPr>
          <w:rFonts w:ascii="Arial" w:eastAsia="Times New Roman" w:hAnsi="Arial" w:cs="Arial"/>
          <w:color w:val="222222"/>
          <w:sz w:val="21"/>
          <w:szCs w:val="21"/>
          <w:lang w:eastAsia="it-IT"/>
        </w:rPr>
        <w:t>Maugeri</w:t>
      </w:r>
      <w:proofErr w:type="spellEnd"/>
      <w:r w:rsidRPr="000216F5">
        <w:rPr>
          <w:rFonts w:ascii="Arial" w:eastAsia="Times New Roman" w:hAnsi="Arial" w:cs="Arial"/>
          <w:color w:val="222222"/>
          <w:sz w:val="21"/>
          <w:szCs w:val="21"/>
          <w:lang w:eastAsia="it-IT"/>
        </w:rPr>
        <w:t xml:space="preserve"> inizia a pagare i due che poi, secondo la procura, retrocedono parte dei soldi a Formigoni. Per sdebitarsi nei confronti di Simone, ricorda ancora Passerino, "con una provvista interamente fornita dalla fondazione gli comprammo un immobile per 1,5 miliardi di lire".</w:t>
      </w:r>
    </w:p>
    <w:p w:rsidR="00EC22F3" w:rsidRDefault="0038596B" w:rsidP="00EC22F3">
      <w:pPr>
        <w:shd w:val="clear" w:color="auto" w:fill="FFFFFF"/>
        <w:spacing w:after="0" w:line="300" w:lineRule="atLeast"/>
        <w:jc w:val="both"/>
        <w:rPr>
          <w:rFonts w:ascii="Arial" w:eastAsia="Times New Roman" w:hAnsi="Arial" w:cs="Arial"/>
          <w:b/>
          <w:bCs/>
          <w:color w:val="222222"/>
          <w:sz w:val="21"/>
          <w:lang w:eastAsia="it-IT"/>
        </w:rPr>
      </w:pPr>
      <w:r w:rsidRPr="000216F5">
        <w:rPr>
          <w:rFonts w:ascii="Arial" w:eastAsia="Times New Roman" w:hAnsi="Arial" w:cs="Arial"/>
          <w:color w:val="222222"/>
          <w:sz w:val="21"/>
          <w:szCs w:val="21"/>
          <w:lang w:eastAsia="it-IT"/>
        </w:rPr>
        <w:br/>
      </w:r>
      <w:r w:rsidRPr="000216F5">
        <w:rPr>
          <w:rFonts w:ascii="Arial" w:eastAsia="Times New Roman" w:hAnsi="Arial" w:cs="Arial"/>
          <w:b/>
          <w:bCs/>
          <w:color w:val="222222"/>
          <w:sz w:val="21"/>
          <w:lang w:eastAsia="it-IT"/>
        </w:rPr>
        <w:t xml:space="preserve">"FORMIGONI </w:t>
      </w:r>
      <w:proofErr w:type="spellStart"/>
      <w:r w:rsidRPr="000216F5">
        <w:rPr>
          <w:rFonts w:ascii="Arial" w:eastAsia="Times New Roman" w:hAnsi="Arial" w:cs="Arial"/>
          <w:b/>
          <w:bCs/>
          <w:color w:val="222222"/>
          <w:sz w:val="21"/>
          <w:lang w:eastAsia="it-IT"/>
        </w:rPr>
        <w:t>CI</w:t>
      </w:r>
      <w:proofErr w:type="spellEnd"/>
      <w:r w:rsidRPr="000216F5">
        <w:rPr>
          <w:rFonts w:ascii="Arial" w:eastAsia="Times New Roman" w:hAnsi="Arial" w:cs="Arial"/>
          <w:b/>
          <w:bCs/>
          <w:color w:val="222222"/>
          <w:sz w:val="21"/>
          <w:lang w:eastAsia="it-IT"/>
        </w:rPr>
        <w:t xml:space="preserve"> TENEVA TANTISSIMO"</w:t>
      </w:r>
    </w:p>
    <w:p w:rsidR="00EC22F3" w:rsidRDefault="0038596B" w:rsidP="00EC22F3">
      <w:pPr>
        <w:shd w:val="clear" w:color="auto" w:fill="FFFFFF"/>
        <w:spacing w:after="0" w:line="300" w:lineRule="atLeast"/>
        <w:jc w:val="both"/>
        <w:rPr>
          <w:rFonts w:ascii="Arial" w:eastAsia="Times New Roman" w:hAnsi="Arial" w:cs="Arial"/>
          <w:color w:val="222222"/>
          <w:sz w:val="21"/>
          <w:szCs w:val="21"/>
          <w:lang w:eastAsia="it-IT"/>
        </w:rPr>
      </w:pPr>
      <w:r w:rsidRPr="000216F5">
        <w:rPr>
          <w:rFonts w:ascii="Arial" w:eastAsia="Times New Roman" w:hAnsi="Arial" w:cs="Arial"/>
          <w:color w:val="222222"/>
          <w:sz w:val="21"/>
          <w:szCs w:val="21"/>
          <w:lang w:eastAsia="it-IT"/>
        </w:rPr>
        <w:t xml:space="preserve">Con l'arrivo di Formigoni una nuova legge, la 31 del '95, mette al centro della sanità i privati. Uno dei padri è il professor </w:t>
      </w:r>
      <w:proofErr w:type="spellStart"/>
      <w:r w:rsidRPr="000216F5">
        <w:rPr>
          <w:rFonts w:ascii="Arial" w:eastAsia="Times New Roman" w:hAnsi="Arial" w:cs="Arial"/>
          <w:color w:val="222222"/>
          <w:sz w:val="21"/>
          <w:szCs w:val="21"/>
          <w:lang w:eastAsia="it-IT"/>
        </w:rPr>
        <w:t>Zangrandi</w:t>
      </w:r>
      <w:proofErr w:type="spellEnd"/>
      <w:r w:rsidRPr="000216F5">
        <w:rPr>
          <w:rFonts w:ascii="Arial" w:eastAsia="Times New Roman" w:hAnsi="Arial" w:cs="Arial"/>
          <w:color w:val="222222"/>
          <w:sz w:val="21"/>
          <w:szCs w:val="21"/>
          <w:lang w:eastAsia="it-IT"/>
        </w:rPr>
        <w:t xml:space="preserve">, ciellino, per 16 anni alla Bocconi, oggi ordinario a Parma. Chiamato dal </w:t>
      </w:r>
      <w:r w:rsidRPr="000216F5">
        <w:rPr>
          <w:rFonts w:ascii="Arial" w:eastAsia="Times New Roman" w:hAnsi="Arial" w:cs="Arial"/>
          <w:color w:val="222222"/>
          <w:sz w:val="21"/>
          <w:szCs w:val="21"/>
          <w:lang w:eastAsia="it-IT"/>
        </w:rPr>
        <w:lastRenderedPageBreak/>
        <w:t xml:space="preserve">Pirellone a occuparsi della "analisi dei costi degli ospedali", lo studioso è critico verso la distribuzione dei fondi che favorisce </w:t>
      </w:r>
      <w:proofErr w:type="spellStart"/>
      <w:r w:rsidRPr="000216F5">
        <w:rPr>
          <w:rFonts w:ascii="Arial" w:eastAsia="Times New Roman" w:hAnsi="Arial" w:cs="Arial"/>
          <w:color w:val="222222"/>
          <w:sz w:val="21"/>
          <w:szCs w:val="21"/>
          <w:lang w:eastAsia="it-IT"/>
        </w:rPr>
        <w:t>Maugeri</w:t>
      </w:r>
      <w:proofErr w:type="spellEnd"/>
      <w:r w:rsidRPr="000216F5">
        <w:rPr>
          <w:rFonts w:ascii="Arial" w:eastAsia="Times New Roman" w:hAnsi="Arial" w:cs="Arial"/>
          <w:color w:val="222222"/>
          <w:sz w:val="21"/>
          <w:szCs w:val="21"/>
          <w:lang w:eastAsia="it-IT"/>
        </w:rPr>
        <w:t xml:space="preserve">. "In più occasioni avevo sconsigliato l'introduzione delle funzioni di alta complessità", racconta ai pm. E i dirigenti? "Carlo </w:t>
      </w:r>
      <w:proofErr w:type="spellStart"/>
      <w:r w:rsidRPr="000216F5">
        <w:rPr>
          <w:rFonts w:ascii="Arial" w:eastAsia="Times New Roman" w:hAnsi="Arial" w:cs="Arial"/>
          <w:color w:val="222222"/>
          <w:sz w:val="21"/>
          <w:szCs w:val="21"/>
          <w:lang w:eastAsia="it-IT"/>
        </w:rPr>
        <w:t>Lucchina</w:t>
      </w:r>
      <w:proofErr w:type="spellEnd"/>
      <w:r w:rsidRPr="000216F5">
        <w:rPr>
          <w:rFonts w:ascii="Arial" w:eastAsia="Times New Roman" w:hAnsi="Arial" w:cs="Arial"/>
          <w:color w:val="222222"/>
          <w:sz w:val="21"/>
          <w:szCs w:val="21"/>
          <w:lang w:eastAsia="it-IT"/>
        </w:rPr>
        <w:t xml:space="preserve"> (il direttore generale della Sanità, anche lui indagato, ndr) mi rappresentò la volontà di contenere l'uso delle funzioni non tariffabili". Ma i tagli non arrivano. "Ho capito che in Regione non c'era spazio per un cambiamento". Anzi: nel 2008 "</w:t>
      </w:r>
      <w:proofErr w:type="spellStart"/>
      <w:r w:rsidRPr="000216F5">
        <w:rPr>
          <w:rFonts w:ascii="Arial" w:eastAsia="Times New Roman" w:hAnsi="Arial" w:cs="Arial"/>
          <w:color w:val="222222"/>
          <w:sz w:val="21"/>
          <w:szCs w:val="21"/>
          <w:lang w:eastAsia="it-IT"/>
        </w:rPr>
        <w:t>Lucchina</w:t>
      </w:r>
      <w:proofErr w:type="spellEnd"/>
      <w:r w:rsidRPr="000216F5">
        <w:rPr>
          <w:rFonts w:ascii="Arial" w:eastAsia="Times New Roman" w:hAnsi="Arial" w:cs="Arial"/>
          <w:color w:val="222222"/>
          <w:sz w:val="21"/>
          <w:szCs w:val="21"/>
          <w:lang w:eastAsia="it-IT"/>
        </w:rPr>
        <w:t xml:space="preserve"> mi disse che era stata emanata una legge a favore degli erogatori non profit che avrebbe comportato una consistente erogazione di denaro a favore della </w:t>
      </w:r>
      <w:proofErr w:type="spellStart"/>
      <w:r w:rsidRPr="000216F5">
        <w:rPr>
          <w:rFonts w:ascii="Arial" w:eastAsia="Times New Roman" w:hAnsi="Arial" w:cs="Arial"/>
          <w:color w:val="222222"/>
          <w:sz w:val="21"/>
          <w:szCs w:val="21"/>
          <w:lang w:eastAsia="it-IT"/>
        </w:rPr>
        <w:t>Maugeri</w:t>
      </w:r>
      <w:proofErr w:type="spellEnd"/>
      <w:r w:rsidRPr="000216F5">
        <w:rPr>
          <w:rFonts w:ascii="Arial" w:eastAsia="Times New Roman" w:hAnsi="Arial" w:cs="Arial"/>
          <w:color w:val="222222"/>
          <w:sz w:val="21"/>
          <w:szCs w:val="21"/>
          <w:lang w:eastAsia="it-IT"/>
        </w:rPr>
        <w:t xml:space="preserve"> e del San Raffaele. </w:t>
      </w:r>
      <w:proofErr w:type="spellStart"/>
      <w:r w:rsidRPr="000216F5">
        <w:rPr>
          <w:rFonts w:ascii="Arial" w:eastAsia="Times New Roman" w:hAnsi="Arial" w:cs="Arial"/>
          <w:color w:val="222222"/>
          <w:sz w:val="21"/>
          <w:szCs w:val="21"/>
          <w:lang w:eastAsia="it-IT"/>
        </w:rPr>
        <w:t>Lucchina</w:t>
      </w:r>
      <w:proofErr w:type="spellEnd"/>
      <w:r w:rsidRPr="000216F5">
        <w:rPr>
          <w:rFonts w:ascii="Arial" w:eastAsia="Times New Roman" w:hAnsi="Arial" w:cs="Arial"/>
          <w:color w:val="222222"/>
          <w:sz w:val="21"/>
          <w:szCs w:val="21"/>
          <w:lang w:eastAsia="it-IT"/>
        </w:rPr>
        <w:t xml:space="preserve"> desiderava che i due enti elaborassero progetti di valore e mi chiese se ero disponibile a una consulenza con entrambi ". Il docente, "a disagio per il conflitto d'interessi", insiste: certi costi non vanno finanziati. "Ne discussi anche con </w:t>
      </w:r>
      <w:proofErr w:type="spellStart"/>
      <w:r w:rsidRPr="000216F5">
        <w:rPr>
          <w:rFonts w:ascii="Arial" w:eastAsia="Times New Roman" w:hAnsi="Arial" w:cs="Arial"/>
          <w:color w:val="222222"/>
          <w:sz w:val="21"/>
          <w:szCs w:val="21"/>
          <w:lang w:eastAsia="it-IT"/>
        </w:rPr>
        <w:t>Daccò</w:t>
      </w:r>
      <w:proofErr w:type="spellEnd"/>
      <w:r w:rsidRPr="000216F5">
        <w:rPr>
          <w:rFonts w:ascii="Arial" w:eastAsia="Times New Roman" w:hAnsi="Arial" w:cs="Arial"/>
          <w:color w:val="222222"/>
          <w:sz w:val="21"/>
          <w:szCs w:val="21"/>
          <w:lang w:eastAsia="it-IT"/>
        </w:rPr>
        <w:t xml:space="preserve"> che si rivelò particolarmente insistente, al limite del fastidioso. Diceva che Formigoni ci teneva tantissimo".</w:t>
      </w:r>
    </w:p>
    <w:p w:rsidR="00EC22F3" w:rsidRDefault="0038596B" w:rsidP="00EC22F3">
      <w:pPr>
        <w:shd w:val="clear" w:color="auto" w:fill="FFFFFF"/>
        <w:spacing w:after="0" w:line="300" w:lineRule="atLeast"/>
        <w:jc w:val="both"/>
        <w:rPr>
          <w:rFonts w:ascii="Arial" w:eastAsia="Times New Roman" w:hAnsi="Arial" w:cs="Arial"/>
          <w:b/>
          <w:bCs/>
          <w:color w:val="222222"/>
          <w:sz w:val="21"/>
          <w:lang w:eastAsia="it-IT"/>
        </w:rPr>
      </w:pPr>
      <w:r w:rsidRPr="000216F5">
        <w:rPr>
          <w:rFonts w:ascii="Arial" w:eastAsia="Times New Roman" w:hAnsi="Arial" w:cs="Arial"/>
          <w:color w:val="222222"/>
          <w:sz w:val="21"/>
          <w:szCs w:val="21"/>
          <w:lang w:eastAsia="it-IT"/>
        </w:rPr>
        <w:br/>
      </w:r>
      <w:r w:rsidRPr="000216F5">
        <w:rPr>
          <w:rFonts w:ascii="Arial" w:eastAsia="Times New Roman" w:hAnsi="Arial" w:cs="Arial"/>
          <w:b/>
          <w:bCs/>
          <w:color w:val="222222"/>
          <w:sz w:val="21"/>
          <w:lang w:eastAsia="it-IT"/>
        </w:rPr>
        <w:t>LO STUDIO NEL CASSETTO</w:t>
      </w:r>
    </w:p>
    <w:p w:rsidR="0038596B" w:rsidRDefault="0038596B" w:rsidP="00EC22F3">
      <w:pPr>
        <w:shd w:val="clear" w:color="auto" w:fill="FFFFFF"/>
        <w:spacing w:after="0" w:line="300" w:lineRule="atLeast"/>
        <w:jc w:val="both"/>
        <w:rPr>
          <w:rFonts w:ascii="Arial" w:eastAsia="Times New Roman" w:hAnsi="Arial" w:cs="Arial"/>
          <w:color w:val="222222"/>
          <w:sz w:val="21"/>
          <w:szCs w:val="21"/>
          <w:lang w:eastAsia="it-IT"/>
        </w:rPr>
      </w:pPr>
      <w:proofErr w:type="spellStart"/>
      <w:r w:rsidRPr="000216F5">
        <w:rPr>
          <w:rFonts w:ascii="Arial" w:eastAsia="Times New Roman" w:hAnsi="Arial" w:cs="Arial"/>
          <w:color w:val="222222"/>
          <w:sz w:val="21"/>
          <w:szCs w:val="21"/>
          <w:lang w:eastAsia="it-IT"/>
        </w:rPr>
        <w:t>Zangrandi</w:t>
      </w:r>
      <w:proofErr w:type="spellEnd"/>
      <w:r w:rsidRPr="000216F5">
        <w:rPr>
          <w:rFonts w:ascii="Arial" w:eastAsia="Times New Roman" w:hAnsi="Arial" w:cs="Arial"/>
          <w:color w:val="222222"/>
          <w:sz w:val="21"/>
          <w:szCs w:val="21"/>
          <w:lang w:eastAsia="it-IT"/>
        </w:rPr>
        <w:t xml:space="preserve"> mostra ai pm una slide con i risultati di uno studio, che gli fu commissionato nel 2009 proprio da </w:t>
      </w:r>
      <w:proofErr w:type="spellStart"/>
      <w:r w:rsidRPr="000216F5">
        <w:rPr>
          <w:rFonts w:ascii="Arial" w:eastAsia="Times New Roman" w:hAnsi="Arial" w:cs="Arial"/>
          <w:color w:val="222222"/>
          <w:sz w:val="21"/>
          <w:szCs w:val="21"/>
          <w:lang w:eastAsia="it-IT"/>
        </w:rPr>
        <w:t>Lucchina</w:t>
      </w:r>
      <w:proofErr w:type="spellEnd"/>
      <w:r w:rsidRPr="000216F5">
        <w:rPr>
          <w:rFonts w:ascii="Arial" w:eastAsia="Times New Roman" w:hAnsi="Arial" w:cs="Arial"/>
          <w:color w:val="222222"/>
          <w:sz w:val="21"/>
          <w:szCs w:val="21"/>
          <w:lang w:eastAsia="it-IT"/>
        </w:rPr>
        <w:t xml:space="preserve">, sui due ospedali sponsorizzati da </w:t>
      </w:r>
      <w:proofErr w:type="spellStart"/>
      <w:r w:rsidRPr="000216F5">
        <w:rPr>
          <w:rFonts w:ascii="Arial" w:eastAsia="Times New Roman" w:hAnsi="Arial" w:cs="Arial"/>
          <w:color w:val="222222"/>
          <w:sz w:val="21"/>
          <w:szCs w:val="21"/>
          <w:lang w:eastAsia="it-IT"/>
        </w:rPr>
        <w:t>Daccò</w:t>
      </w:r>
      <w:proofErr w:type="spellEnd"/>
      <w:r w:rsidRPr="000216F5">
        <w:rPr>
          <w:rFonts w:ascii="Arial" w:eastAsia="Times New Roman" w:hAnsi="Arial" w:cs="Arial"/>
          <w:color w:val="222222"/>
          <w:sz w:val="21"/>
          <w:szCs w:val="21"/>
          <w:lang w:eastAsia="it-IT"/>
        </w:rPr>
        <w:t xml:space="preserve">. A proposito della </w:t>
      </w:r>
      <w:proofErr w:type="spellStart"/>
      <w:r w:rsidRPr="000216F5">
        <w:rPr>
          <w:rFonts w:ascii="Arial" w:eastAsia="Times New Roman" w:hAnsi="Arial" w:cs="Arial"/>
          <w:color w:val="222222"/>
          <w:sz w:val="21"/>
          <w:szCs w:val="21"/>
          <w:lang w:eastAsia="it-IT"/>
        </w:rPr>
        <w:t>Maugeri</w:t>
      </w:r>
      <w:proofErr w:type="spellEnd"/>
      <w:r w:rsidRPr="000216F5">
        <w:rPr>
          <w:rFonts w:ascii="Arial" w:eastAsia="Times New Roman" w:hAnsi="Arial" w:cs="Arial"/>
          <w:color w:val="222222"/>
          <w:sz w:val="21"/>
          <w:szCs w:val="21"/>
          <w:lang w:eastAsia="it-IT"/>
        </w:rPr>
        <w:t xml:space="preserve"> il giudizio è impietoso: "La fondazione non ha un profilo di eccellenza. Ho mandato a </w:t>
      </w:r>
      <w:proofErr w:type="spellStart"/>
      <w:r w:rsidRPr="000216F5">
        <w:rPr>
          <w:rFonts w:ascii="Arial" w:eastAsia="Times New Roman" w:hAnsi="Arial" w:cs="Arial"/>
          <w:color w:val="222222"/>
          <w:sz w:val="21"/>
          <w:szCs w:val="21"/>
          <w:lang w:eastAsia="it-IT"/>
        </w:rPr>
        <w:t>Lucchina</w:t>
      </w:r>
      <w:proofErr w:type="spellEnd"/>
      <w:r w:rsidRPr="000216F5">
        <w:rPr>
          <w:rFonts w:ascii="Arial" w:eastAsia="Times New Roman" w:hAnsi="Arial" w:cs="Arial"/>
          <w:color w:val="222222"/>
          <w:sz w:val="21"/>
          <w:szCs w:val="21"/>
          <w:lang w:eastAsia="it-IT"/>
        </w:rPr>
        <w:t xml:space="preserve"> gli esiti del mio lavoro ma non mi ha mai detto che uso ne avrebbe fatto". </w:t>
      </w:r>
    </w:p>
    <w:p w:rsidR="00EC22F3" w:rsidRDefault="00EC22F3" w:rsidP="00EC22F3">
      <w:pPr>
        <w:shd w:val="clear" w:color="auto" w:fill="FFFFFF"/>
        <w:spacing w:after="0" w:line="300" w:lineRule="atLeast"/>
        <w:jc w:val="both"/>
        <w:rPr>
          <w:rFonts w:ascii="Arial" w:eastAsia="Times New Roman" w:hAnsi="Arial" w:cs="Arial"/>
          <w:color w:val="222222"/>
          <w:sz w:val="21"/>
          <w:szCs w:val="21"/>
          <w:lang w:eastAsia="it-IT"/>
        </w:rPr>
      </w:pPr>
    </w:p>
    <w:p w:rsidR="00EC22F3" w:rsidRPr="00F618B9" w:rsidRDefault="00EC22F3" w:rsidP="00EC22F3">
      <w:pPr>
        <w:pBdr>
          <w:bottom w:val="single" w:sz="6" w:space="11" w:color="CCCCCC"/>
        </w:pBdr>
        <w:shd w:val="clear" w:color="auto" w:fill="FFFFFF"/>
        <w:spacing w:after="225" w:line="300" w:lineRule="atLeast"/>
        <w:jc w:val="both"/>
        <w:rPr>
          <w:rFonts w:ascii="Arial" w:eastAsia="Times New Roman" w:hAnsi="Arial" w:cs="Arial"/>
          <w:caps/>
          <w:color w:val="666666"/>
          <w:sz w:val="17"/>
          <w:szCs w:val="17"/>
          <w:lang w:eastAsia="it-IT"/>
        </w:rPr>
      </w:pPr>
      <w:r>
        <w:rPr>
          <w:rFonts w:ascii="Arial" w:eastAsia="Times New Roman" w:hAnsi="Arial" w:cs="Arial"/>
          <w:caps/>
          <w:color w:val="666666"/>
          <w:sz w:val="17"/>
          <w:szCs w:val="17"/>
          <w:lang w:eastAsia="it-IT"/>
        </w:rPr>
        <w:t xml:space="preserve">LA REPUBBLICA </w:t>
      </w:r>
      <w:r w:rsidRPr="00F618B9">
        <w:rPr>
          <w:rFonts w:ascii="Arial" w:eastAsia="Times New Roman" w:hAnsi="Arial" w:cs="Arial"/>
          <w:caps/>
          <w:color w:val="666666"/>
          <w:sz w:val="17"/>
          <w:szCs w:val="17"/>
          <w:lang w:eastAsia="it-IT"/>
        </w:rPr>
        <w:t>(</w:t>
      </w:r>
      <w:r>
        <w:rPr>
          <w:rFonts w:ascii="Arial" w:eastAsia="Times New Roman" w:hAnsi="Arial" w:cs="Arial"/>
          <w:caps/>
          <w:color w:val="666666"/>
          <w:sz w:val="17"/>
          <w:szCs w:val="17"/>
          <w:lang w:eastAsia="it-IT"/>
        </w:rPr>
        <w:t>17 FEBBRAIO 2013</w:t>
      </w:r>
      <w:r w:rsidRPr="00F618B9">
        <w:rPr>
          <w:rFonts w:ascii="Arial" w:eastAsia="Times New Roman" w:hAnsi="Arial" w:cs="Arial"/>
          <w:caps/>
          <w:color w:val="666666"/>
          <w:sz w:val="17"/>
          <w:szCs w:val="17"/>
          <w:lang w:eastAsia="it-IT"/>
        </w:rPr>
        <w:t>) © Riproduzione riservata</w:t>
      </w:r>
    </w:p>
    <w:sectPr w:rsidR="00EC22F3" w:rsidRPr="00F618B9" w:rsidSect="003A71A3">
      <w:foot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5315" w:rsidRDefault="00CC5315" w:rsidP="003A2B9F">
      <w:pPr>
        <w:spacing w:after="0" w:line="240" w:lineRule="auto"/>
      </w:pPr>
      <w:r>
        <w:separator/>
      </w:r>
    </w:p>
  </w:endnote>
  <w:endnote w:type="continuationSeparator" w:id="0">
    <w:p w:rsidR="00CC5315" w:rsidRDefault="00CC5315" w:rsidP="003A2B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163735"/>
      <w:docPartObj>
        <w:docPartGallery w:val="Page Numbers (Bottom of Page)"/>
        <w:docPartUnique/>
      </w:docPartObj>
    </w:sdtPr>
    <w:sdtContent>
      <w:p w:rsidR="003A2B9F" w:rsidRDefault="00364484">
        <w:pPr>
          <w:pStyle w:val="Pidipagina"/>
          <w:jc w:val="right"/>
        </w:pPr>
        <w:fldSimple w:instr=" PAGE   \* MERGEFORMAT ">
          <w:r w:rsidR="00EC22F3">
            <w:rPr>
              <w:noProof/>
            </w:rPr>
            <w:t>1</w:t>
          </w:r>
        </w:fldSimple>
      </w:p>
    </w:sdtContent>
  </w:sdt>
  <w:p w:rsidR="003A2B9F" w:rsidRDefault="003A2B9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5315" w:rsidRDefault="00CC5315" w:rsidP="003A2B9F">
      <w:pPr>
        <w:spacing w:after="0" w:line="240" w:lineRule="auto"/>
      </w:pPr>
      <w:r>
        <w:separator/>
      </w:r>
    </w:p>
  </w:footnote>
  <w:footnote w:type="continuationSeparator" w:id="0">
    <w:p w:rsidR="00CC5315" w:rsidRDefault="00CC5315" w:rsidP="003A2B9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A43A7"/>
    <w:multiLevelType w:val="multilevel"/>
    <w:tmpl w:val="E89AE9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D9D3453"/>
    <w:multiLevelType w:val="multilevel"/>
    <w:tmpl w:val="191475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DBF3DD5"/>
    <w:multiLevelType w:val="multilevel"/>
    <w:tmpl w:val="A508AB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785ACD"/>
    <w:multiLevelType w:val="multilevel"/>
    <w:tmpl w:val="73D2A4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96216CD"/>
    <w:multiLevelType w:val="multilevel"/>
    <w:tmpl w:val="1A9E8E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9811E65"/>
    <w:multiLevelType w:val="multilevel"/>
    <w:tmpl w:val="9E8854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5"/>
  </w:num>
  <w:num w:numId="5">
    <w:abstractNumId w:val="2"/>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8567F0"/>
    <w:rsid w:val="00204B7C"/>
    <w:rsid w:val="00282202"/>
    <w:rsid w:val="0031714D"/>
    <w:rsid w:val="00364484"/>
    <w:rsid w:val="0038596B"/>
    <w:rsid w:val="003A2B9F"/>
    <w:rsid w:val="003A71A3"/>
    <w:rsid w:val="004439C6"/>
    <w:rsid w:val="004E27EB"/>
    <w:rsid w:val="007743E2"/>
    <w:rsid w:val="008567F0"/>
    <w:rsid w:val="009746AB"/>
    <w:rsid w:val="00AA62A2"/>
    <w:rsid w:val="00B32A1A"/>
    <w:rsid w:val="00CB74D4"/>
    <w:rsid w:val="00CC5315"/>
    <w:rsid w:val="00E00679"/>
    <w:rsid w:val="00EC22F3"/>
    <w:rsid w:val="00F618B9"/>
    <w:rsid w:val="00FE327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A71A3"/>
  </w:style>
  <w:style w:type="paragraph" w:styleId="Titolo4">
    <w:name w:val="heading 4"/>
    <w:basedOn w:val="Normale"/>
    <w:link w:val="Titolo4Carattere"/>
    <w:uiPriority w:val="9"/>
    <w:qFormat/>
    <w:rsid w:val="003A2B9F"/>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8567F0"/>
    <w:rPr>
      <w:i/>
      <w:iCs/>
    </w:rPr>
  </w:style>
  <w:style w:type="character" w:styleId="Enfasigrassetto">
    <w:name w:val="Strong"/>
    <w:basedOn w:val="Carpredefinitoparagrafo"/>
    <w:uiPriority w:val="22"/>
    <w:qFormat/>
    <w:rsid w:val="008567F0"/>
    <w:rPr>
      <w:b/>
      <w:bCs/>
    </w:rPr>
  </w:style>
  <w:style w:type="paragraph" w:customStyle="1" w:styleId="disclaimer1">
    <w:name w:val="disclaimer1"/>
    <w:basedOn w:val="Normale"/>
    <w:rsid w:val="008567F0"/>
    <w:pPr>
      <w:pBdr>
        <w:bottom w:val="single" w:sz="6" w:space="11" w:color="CCCCCC"/>
      </w:pBdr>
      <w:spacing w:after="225" w:line="240" w:lineRule="auto"/>
      <w:jc w:val="right"/>
    </w:pPr>
    <w:rPr>
      <w:rFonts w:ascii="Times New Roman" w:eastAsia="Times New Roman" w:hAnsi="Times New Roman" w:cs="Times New Roman"/>
      <w:caps/>
      <w:color w:val="666666"/>
      <w:sz w:val="17"/>
      <w:szCs w:val="17"/>
      <w:lang w:eastAsia="it-IT"/>
    </w:rPr>
  </w:style>
  <w:style w:type="character" w:customStyle="1" w:styleId="articolo">
    <w:name w:val="articolo"/>
    <w:basedOn w:val="Carpredefinitoparagrafo"/>
    <w:rsid w:val="008567F0"/>
  </w:style>
  <w:style w:type="character" w:customStyle="1" w:styleId="Titolo4Carattere">
    <w:name w:val="Titolo 4 Carattere"/>
    <w:basedOn w:val="Carpredefinitoparagrafo"/>
    <w:link w:val="Titolo4"/>
    <w:uiPriority w:val="9"/>
    <w:rsid w:val="003A2B9F"/>
    <w:rPr>
      <w:rFonts w:ascii="Times New Roman" w:eastAsia="Times New Roman" w:hAnsi="Times New Roman" w:cs="Times New Roman"/>
      <w:b/>
      <w:bCs/>
      <w:sz w:val="24"/>
      <w:szCs w:val="24"/>
      <w:lang w:eastAsia="it-IT"/>
    </w:rPr>
  </w:style>
  <w:style w:type="paragraph" w:styleId="Intestazione">
    <w:name w:val="header"/>
    <w:basedOn w:val="Normale"/>
    <w:link w:val="IntestazioneCarattere"/>
    <w:uiPriority w:val="99"/>
    <w:semiHidden/>
    <w:unhideWhenUsed/>
    <w:rsid w:val="003A2B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3A2B9F"/>
  </w:style>
  <w:style w:type="paragraph" w:styleId="Pidipagina">
    <w:name w:val="footer"/>
    <w:basedOn w:val="Normale"/>
    <w:link w:val="PidipaginaCarattere"/>
    <w:uiPriority w:val="99"/>
    <w:unhideWhenUsed/>
    <w:rsid w:val="003A2B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A2B9F"/>
  </w:style>
</w:styles>
</file>

<file path=word/webSettings.xml><?xml version="1.0" encoding="utf-8"?>
<w:webSettings xmlns:r="http://schemas.openxmlformats.org/officeDocument/2006/relationships" xmlns:w="http://schemas.openxmlformats.org/wordprocessingml/2006/main">
  <w:divs>
    <w:div w:id="617490679">
      <w:bodyDiv w:val="1"/>
      <w:marLeft w:val="0"/>
      <w:marRight w:val="0"/>
      <w:marTop w:val="0"/>
      <w:marBottom w:val="0"/>
      <w:divBdr>
        <w:top w:val="none" w:sz="0" w:space="0" w:color="auto"/>
        <w:left w:val="none" w:sz="0" w:space="0" w:color="auto"/>
        <w:bottom w:val="none" w:sz="0" w:space="0" w:color="auto"/>
        <w:right w:val="none" w:sz="0" w:space="0" w:color="auto"/>
      </w:divBdr>
      <w:divsChild>
        <w:div w:id="340132074">
          <w:marLeft w:val="0"/>
          <w:marRight w:val="0"/>
          <w:marTop w:val="0"/>
          <w:marBottom w:val="150"/>
          <w:divBdr>
            <w:top w:val="none" w:sz="0" w:space="0" w:color="auto"/>
            <w:left w:val="none" w:sz="0" w:space="0" w:color="auto"/>
            <w:bottom w:val="none" w:sz="0" w:space="0" w:color="auto"/>
            <w:right w:val="none" w:sz="0" w:space="0" w:color="auto"/>
          </w:divBdr>
          <w:divsChild>
            <w:div w:id="1829709664">
              <w:marLeft w:val="0"/>
              <w:marRight w:val="225"/>
              <w:marTop w:val="0"/>
              <w:marBottom w:val="0"/>
              <w:divBdr>
                <w:top w:val="none" w:sz="0" w:space="0" w:color="auto"/>
                <w:left w:val="none" w:sz="0" w:space="0" w:color="auto"/>
                <w:bottom w:val="none" w:sz="0" w:space="0" w:color="auto"/>
                <w:right w:val="none" w:sz="0" w:space="0" w:color="auto"/>
              </w:divBdr>
              <w:divsChild>
                <w:div w:id="293409562">
                  <w:marLeft w:val="0"/>
                  <w:marRight w:val="0"/>
                  <w:marTop w:val="0"/>
                  <w:marBottom w:val="0"/>
                  <w:divBdr>
                    <w:top w:val="none" w:sz="0" w:space="0" w:color="auto"/>
                    <w:left w:val="none" w:sz="0" w:space="0" w:color="auto"/>
                    <w:bottom w:val="none" w:sz="0" w:space="0" w:color="auto"/>
                    <w:right w:val="none" w:sz="0" w:space="0" w:color="auto"/>
                  </w:divBdr>
                  <w:divsChild>
                    <w:div w:id="132842170">
                      <w:marLeft w:val="0"/>
                      <w:marRight w:val="0"/>
                      <w:marTop w:val="0"/>
                      <w:marBottom w:val="0"/>
                      <w:divBdr>
                        <w:top w:val="none" w:sz="0" w:space="0" w:color="auto"/>
                        <w:left w:val="none" w:sz="0" w:space="0" w:color="auto"/>
                        <w:bottom w:val="none" w:sz="0" w:space="0" w:color="auto"/>
                        <w:right w:val="none" w:sz="0" w:space="0" w:color="auto"/>
                      </w:divBdr>
                    </w:div>
                    <w:div w:id="783353671">
                      <w:marLeft w:val="0"/>
                      <w:marRight w:val="120"/>
                      <w:marTop w:val="60"/>
                      <w:marBottom w:val="0"/>
                      <w:divBdr>
                        <w:top w:val="none" w:sz="0" w:space="0" w:color="auto"/>
                        <w:left w:val="none" w:sz="0" w:space="0" w:color="auto"/>
                        <w:bottom w:val="none" w:sz="0" w:space="0" w:color="auto"/>
                        <w:right w:val="none" w:sz="0" w:space="0" w:color="auto"/>
                      </w:divBdr>
                    </w:div>
                    <w:div w:id="1643150518">
                      <w:marLeft w:val="120"/>
                      <w:marRight w:val="0"/>
                      <w:marTop w:val="0"/>
                      <w:marBottom w:val="60"/>
                      <w:divBdr>
                        <w:top w:val="none" w:sz="0" w:space="0" w:color="auto"/>
                        <w:left w:val="none" w:sz="0" w:space="0" w:color="auto"/>
                        <w:bottom w:val="none" w:sz="0" w:space="0" w:color="auto"/>
                        <w:right w:val="none" w:sz="0" w:space="0" w:color="auto"/>
                      </w:divBdr>
                    </w:div>
                    <w:div w:id="1863475815">
                      <w:marLeft w:val="120"/>
                      <w:marRight w:val="0"/>
                      <w:marTop w:val="0"/>
                      <w:marBottom w:val="60"/>
                      <w:divBdr>
                        <w:top w:val="none" w:sz="0" w:space="0" w:color="auto"/>
                        <w:left w:val="none" w:sz="0" w:space="0" w:color="auto"/>
                        <w:bottom w:val="none" w:sz="0" w:space="0" w:color="auto"/>
                        <w:right w:val="none" w:sz="0" w:space="0" w:color="auto"/>
                      </w:divBdr>
                    </w:div>
                    <w:div w:id="751970554">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037924171">
      <w:bodyDiv w:val="1"/>
      <w:marLeft w:val="0"/>
      <w:marRight w:val="0"/>
      <w:marTop w:val="0"/>
      <w:marBottom w:val="0"/>
      <w:divBdr>
        <w:top w:val="none" w:sz="0" w:space="0" w:color="auto"/>
        <w:left w:val="none" w:sz="0" w:space="0" w:color="auto"/>
        <w:bottom w:val="none" w:sz="0" w:space="0" w:color="auto"/>
        <w:right w:val="none" w:sz="0" w:space="0" w:color="auto"/>
      </w:divBdr>
      <w:divsChild>
        <w:div w:id="226575279">
          <w:marLeft w:val="0"/>
          <w:marRight w:val="0"/>
          <w:marTop w:val="0"/>
          <w:marBottom w:val="0"/>
          <w:divBdr>
            <w:top w:val="none" w:sz="0" w:space="0" w:color="auto"/>
            <w:left w:val="none" w:sz="0" w:space="0" w:color="auto"/>
            <w:bottom w:val="none" w:sz="0" w:space="0" w:color="auto"/>
            <w:right w:val="none" w:sz="0" w:space="0" w:color="auto"/>
          </w:divBdr>
          <w:divsChild>
            <w:div w:id="1678384120">
              <w:marLeft w:val="0"/>
              <w:marRight w:val="0"/>
              <w:marTop w:val="0"/>
              <w:marBottom w:val="150"/>
              <w:divBdr>
                <w:top w:val="none" w:sz="0" w:space="0" w:color="auto"/>
                <w:left w:val="none" w:sz="0" w:space="0" w:color="auto"/>
                <w:bottom w:val="none" w:sz="0" w:space="0" w:color="auto"/>
                <w:right w:val="none" w:sz="0" w:space="0" w:color="auto"/>
              </w:divBdr>
              <w:divsChild>
                <w:div w:id="1519856282">
                  <w:marLeft w:val="0"/>
                  <w:marRight w:val="225"/>
                  <w:marTop w:val="0"/>
                  <w:marBottom w:val="0"/>
                  <w:divBdr>
                    <w:top w:val="none" w:sz="0" w:space="0" w:color="auto"/>
                    <w:left w:val="none" w:sz="0" w:space="0" w:color="auto"/>
                    <w:bottom w:val="none" w:sz="0" w:space="0" w:color="auto"/>
                    <w:right w:val="none" w:sz="0" w:space="0" w:color="auto"/>
                  </w:divBdr>
                  <w:divsChild>
                    <w:div w:id="445122112">
                      <w:marLeft w:val="0"/>
                      <w:marRight w:val="0"/>
                      <w:marTop w:val="0"/>
                      <w:marBottom w:val="0"/>
                      <w:divBdr>
                        <w:top w:val="none" w:sz="0" w:space="0" w:color="auto"/>
                        <w:left w:val="none" w:sz="0" w:space="0" w:color="auto"/>
                        <w:bottom w:val="none" w:sz="0" w:space="0" w:color="auto"/>
                        <w:right w:val="none" w:sz="0" w:space="0" w:color="auto"/>
                      </w:divBdr>
                      <w:divsChild>
                        <w:div w:id="1062825441">
                          <w:marLeft w:val="0"/>
                          <w:marRight w:val="0"/>
                          <w:marTop w:val="0"/>
                          <w:marBottom w:val="0"/>
                          <w:divBdr>
                            <w:top w:val="none" w:sz="0" w:space="0" w:color="auto"/>
                            <w:left w:val="none" w:sz="0" w:space="0" w:color="auto"/>
                            <w:bottom w:val="none" w:sz="0" w:space="0" w:color="auto"/>
                            <w:right w:val="none" w:sz="0" w:space="0" w:color="auto"/>
                          </w:divBdr>
                        </w:div>
                        <w:div w:id="86342981">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143205">
      <w:bodyDiv w:val="1"/>
      <w:marLeft w:val="0"/>
      <w:marRight w:val="0"/>
      <w:marTop w:val="0"/>
      <w:marBottom w:val="0"/>
      <w:divBdr>
        <w:top w:val="none" w:sz="0" w:space="0" w:color="auto"/>
        <w:left w:val="none" w:sz="0" w:space="0" w:color="auto"/>
        <w:bottom w:val="none" w:sz="0" w:space="0" w:color="auto"/>
        <w:right w:val="none" w:sz="0" w:space="0" w:color="auto"/>
      </w:divBdr>
      <w:divsChild>
        <w:div w:id="474102693">
          <w:marLeft w:val="0"/>
          <w:marRight w:val="0"/>
          <w:marTop w:val="0"/>
          <w:marBottom w:val="150"/>
          <w:divBdr>
            <w:top w:val="none" w:sz="0" w:space="0" w:color="auto"/>
            <w:left w:val="none" w:sz="0" w:space="0" w:color="auto"/>
            <w:bottom w:val="none" w:sz="0" w:space="0" w:color="auto"/>
            <w:right w:val="none" w:sz="0" w:space="0" w:color="auto"/>
          </w:divBdr>
          <w:divsChild>
            <w:div w:id="201669710">
              <w:marLeft w:val="0"/>
              <w:marRight w:val="225"/>
              <w:marTop w:val="0"/>
              <w:marBottom w:val="0"/>
              <w:divBdr>
                <w:top w:val="none" w:sz="0" w:space="0" w:color="auto"/>
                <w:left w:val="none" w:sz="0" w:space="0" w:color="auto"/>
                <w:bottom w:val="none" w:sz="0" w:space="0" w:color="auto"/>
                <w:right w:val="none" w:sz="0" w:space="0" w:color="auto"/>
              </w:divBdr>
              <w:divsChild>
                <w:div w:id="1272781980">
                  <w:marLeft w:val="0"/>
                  <w:marRight w:val="0"/>
                  <w:marTop w:val="0"/>
                  <w:marBottom w:val="0"/>
                  <w:divBdr>
                    <w:top w:val="none" w:sz="0" w:space="0" w:color="auto"/>
                    <w:left w:val="none" w:sz="0" w:space="0" w:color="auto"/>
                    <w:bottom w:val="none" w:sz="0" w:space="0" w:color="auto"/>
                    <w:right w:val="none" w:sz="0" w:space="0" w:color="auto"/>
                  </w:divBdr>
                  <w:divsChild>
                    <w:div w:id="1270966847">
                      <w:marLeft w:val="0"/>
                      <w:marRight w:val="0"/>
                      <w:marTop w:val="0"/>
                      <w:marBottom w:val="0"/>
                      <w:divBdr>
                        <w:top w:val="none" w:sz="0" w:space="0" w:color="auto"/>
                        <w:left w:val="none" w:sz="0" w:space="0" w:color="auto"/>
                        <w:bottom w:val="none" w:sz="0" w:space="0" w:color="auto"/>
                        <w:right w:val="none" w:sz="0" w:space="0" w:color="auto"/>
                      </w:divBdr>
                    </w:div>
                    <w:div w:id="621378203">
                      <w:marLeft w:val="0"/>
                      <w:marRight w:val="120"/>
                      <w:marTop w:val="60"/>
                      <w:marBottom w:val="0"/>
                      <w:divBdr>
                        <w:top w:val="none" w:sz="0" w:space="0" w:color="auto"/>
                        <w:left w:val="none" w:sz="0" w:space="0" w:color="auto"/>
                        <w:bottom w:val="none" w:sz="0" w:space="0" w:color="auto"/>
                        <w:right w:val="none" w:sz="0" w:space="0" w:color="auto"/>
                      </w:divBdr>
                    </w:div>
                    <w:div w:id="632291993">
                      <w:marLeft w:val="120"/>
                      <w:marRight w:val="0"/>
                      <w:marTop w:val="0"/>
                      <w:marBottom w:val="60"/>
                      <w:divBdr>
                        <w:top w:val="none" w:sz="0" w:space="0" w:color="auto"/>
                        <w:left w:val="none" w:sz="0" w:space="0" w:color="auto"/>
                        <w:bottom w:val="none" w:sz="0" w:space="0" w:color="auto"/>
                        <w:right w:val="none" w:sz="0" w:space="0" w:color="auto"/>
                      </w:divBdr>
                    </w:div>
                    <w:div w:id="624308756">
                      <w:marLeft w:val="120"/>
                      <w:marRight w:val="0"/>
                      <w:marTop w:val="0"/>
                      <w:marBottom w:val="60"/>
                      <w:divBdr>
                        <w:top w:val="none" w:sz="0" w:space="0" w:color="auto"/>
                        <w:left w:val="none" w:sz="0" w:space="0" w:color="auto"/>
                        <w:bottom w:val="none" w:sz="0" w:space="0" w:color="auto"/>
                        <w:right w:val="none" w:sz="0" w:space="0" w:color="auto"/>
                      </w:divBdr>
                    </w:div>
                    <w:div w:id="1330330550">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1836873018">
      <w:bodyDiv w:val="1"/>
      <w:marLeft w:val="0"/>
      <w:marRight w:val="0"/>
      <w:marTop w:val="0"/>
      <w:marBottom w:val="0"/>
      <w:divBdr>
        <w:top w:val="none" w:sz="0" w:space="0" w:color="auto"/>
        <w:left w:val="none" w:sz="0" w:space="0" w:color="auto"/>
        <w:bottom w:val="none" w:sz="0" w:space="0" w:color="auto"/>
        <w:right w:val="none" w:sz="0" w:space="0" w:color="auto"/>
      </w:divBdr>
      <w:divsChild>
        <w:div w:id="692732375">
          <w:marLeft w:val="0"/>
          <w:marRight w:val="0"/>
          <w:marTop w:val="0"/>
          <w:marBottom w:val="0"/>
          <w:divBdr>
            <w:top w:val="none" w:sz="0" w:space="0" w:color="auto"/>
            <w:left w:val="none" w:sz="0" w:space="0" w:color="auto"/>
            <w:bottom w:val="none" w:sz="0" w:space="0" w:color="auto"/>
            <w:right w:val="none" w:sz="0" w:space="0" w:color="auto"/>
          </w:divBdr>
          <w:divsChild>
            <w:div w:id="178661046">
              <w:marLeft w:val="0"/>
              <w:marRight w:val="0"/>
              <w:marTop w:val="0"/>
              <w:marBottom w:val="150"/>
              <w:divBdr>
                <w:top w:val="none" w:sz="0" w:space="0" w:color="auto"/>
                <w:left w:val="none" w:sz="0" w:space="0" w:color="auto"/>
                <w:bottom w:val="none" w:sz="0" w:space="0" w:color="auto"/>
                <w:right w:val="none" w:sz="0" w:space="0" w:color="auto"/>
              </w:divBdr>
              <w:divsChild>
                <w:div w:id="636490153">
                  <w:marLeft w:val="0"/>
                  <w:marRight w:val="225"/>
                  <w:marTop w:val="0"/>
                  <w:marBottom w:val="0"/>
                  <w:divBdr>
                    <w:top w:val="none" w:sz="0" w:space="0" w:color="auto"/>
                    <w:left w:val="none" w:sz="0" w:space="0" w:color="auto"/>
                    <w:bottom w:val="none" w:sz="0" w:space="0" w:color="auto"/>
                    <w:right w:val="none" w:sz="0" w:space="0" w:color="auto"/>
                  </w:divBdr>
                  <w:divsChild>
                    <w:div w:id="1166172304">
                      <w:marLeft w:val="0"/>
                      <w:marRight w:val="0"/>
                      <w:marTop w:val="0"/>
                      <w:marBottom w:val="0"/>
                      <w:divBdr>
                        <w:top w:val="none" w:sz="0" w:space="0" w:color="auto"/>
                        <w:left w:val="none" w:sz="0" w:space="0" w:color="auto"/>
                        <w:bottom w:val="none" w:sz="0" w:space="0" w:color="auto"/>
                        <w:right w:val="none" w:sz="0" w:space="0" w:color="auto"/>
                      </w:divBdr>
                      <w:divsChild>
                        <w:div w:id="1596210430">
                          <w:marLeft w:val="0"/>
                          <w:marRight w:val="0"/>
                          <w:marTop w:val="0"/>
                          <w:marBottom w:val="0"/>
                          <w:divBdr>
                            <w:top w:val="none" w:sz="0" w:space="0" w:color="auto"/>
                            <w:left w:val="none" w:sz="0" w:space="0" w:color="auto"/>
                            <w:bottom w:val="none" w:sz="0" w:space="0" w:color="auto"/>
                            <w:right w:val="none" w:sz="0" w:space="0" w:color="auto"/>
                          </w:divBdr>
                        </w:div>
                        <w:div w:id="1665163719">
                          <w:marLeft w:val="0"/>
                          <w:marRight w:val="12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7722568">
      <w:bodyDiv w:val="1"/>
      <w:marLeft w:val="0"/>
      <w:marRight w:val="0"/>
      <w:marTop w:val="0"/>
      <w:marBottom w:val="0"/>
      <w:divBdr>
        <w:top w:val="none" w:sz="0" w:space="0" w:color="auto"/>
        <w:left w:val="none" w:sz="0" w:space="0" w:color="auto"/>
        <w:bottom w:val="none" w:sz="0" w:space="0" w:color="auto"/>
        <w:right w:val="none" w:sz="0" w:space="0" w:color="auto"/>
      </w:divBdr>
      <w:divsChild>
        <w:div w:id="196432208">
          <w:marLeft w:val="0"/>
          <w:marRight w:val="0"/>
          <w:marTop w:val="0"/>
          <w:marBottom w:val="150"/>
          <w:divBdr>
            <w:top w:val="none" w:sz="0" w:space="0" w:color="auto"/>
            <w:left w:val="none" w:sz="0" w:space="0" w:color="auto"/>
            <w:bottom w:val="none" w:sz="0" w:space="0" w:color="auto"/>
            <w:right w:val="none" w:sz="0" w:space="0" w:color="auto"/>
          </w:divBdr>
          <w:divsChild>
            <w:div w:id="1101148514">
              <w:marLeft w:val="0"/>
              <w:marRight w:val="225"/>
              <w:marTop w:val="0"/>
              <w:marBottom w:val="0"/>
              <w:divBdr>
                <w:top w:val="none" w:sz="0" w:space="0" w:color="auto"/>
                <w:left w:val="none" w:sz="0" w:space="0" w:color="auto"/>
                <w:bottom w:val="none" w:sz="0" w:space="0" w:color="auto"/>
                <w:right w:val="none" w:sz="0" w:space="0" w:color="auto"/>
              </w:divBdr>
              <w:divsChild>
                <w:div w:id="1083989470">
                  <w:marLeft w:val="0"/>
                  <w:marRight w:val="0"/>
                  <w:marTop w:val="0"/>
                  <w:marBottom w:val="0"/>
                  <w:divBdr>
                    <w:top w:val="none" w:sz="0" w:space="0" w:color="auto"/>
                    <w:left w:val="none" w:sz="0" w:space="0" w:color="auto"/>
                    <w:bottom w:val="none" w:sz="0" w:space="0" w:color="auto"/>
                    <w:right w:val="none" w:sz="0" w:space="0" w:color="auto"/>
                  </w:divBdr>
                  <w:divsChild>
                    <w:div w:id="1614022885">
                      <w:marLeft w:val="0"/>
                      <w:marRight w:val="0"/>
                      <w:marTop w:val="0"/>
                      <w:marBottom w:val="0"/>
                      <w:divBdr>
                        <w:top w:val="none" w:sz="0" w:space="0" w:color="auto"/>
                        <w:left w:val="none" w:sz="0" w:space="0" w:color="auto"/>
                        <w:bottom w:val="none" w:sz="0" w:space="0" w:color="auto"/>
                        <w:right w:val="none" w:sz="0" w:space="0" w:color="auto"/>
                      </w:divBdr>
                    </w:div>
                    <w:div w:id="823080527">
                      <w:marLeft w:val="0"/>
                      <w:marRight w:val="120"/>
                      <w:marTop w:val="60"/>
                      <w:marBottom w:val="0"/>
                      <w:divBdr>
                        <w:top w:val="none" w:sz="0" w:space="0" w:color="auto"/>
                        <w:left w:val="none" w:sz="0" w:space="0" w:color="auto"/>
                        <w:bottom w:val="none" w:sz="0" w:space="0" w:color="auto"/>
                        <w:right w:val="none" w:sz="0" w:space="0" w:color="auto"/>
                      </w:divBdr>
                    </w:div>
                    <w:div w:id="1386218421">
                      <w:marLeft w:val="120"/>
                      <w:marRight w:val="0"/>
                      <w:marTop w:val="0"/>
                      <w:marBottom w:val="60"/>
                      <w:divBdr>
                        <w:top w:val="none" w:sz="0" w:space="0" w:color="auto"/>
                        <w:left w:val="none" w:sz="0" w:space="0" w:color="auto"/>
                        <w:bottom w:val="none" w:sz="0" w:space="0" w:color="auto"/>
                        <w:right w:val="none" w:sz="0" w:space="0" w:color="auto"/>
                      </w:divBdr>
                    </w:div>
                    <w:div w:id="1105660059">
                      <w:marLeft w:val="120"/>
                      <w:marRight w:val="0"/>
                      <w:marTop w:val="0"/>
                      <w:marBottom w:val="60"/>
                      <w:divBdr>
                        <w:top w:val="none" w:sz="0" w:space="0" w:color="auto"/>
                        <w:left w:val="none" w:sz="0" w:space="0" w:color="auto"/>
                        <w:bottom w:val="none" w:sz="0" w:space="0" w:color="auto"/>
                        <w:right w:val="none" w:sz="0" w:space="0" w:color="auto"/>
                      </w:divBdr>
                    </w:div>
                    <w:div w:id="1020814475">
                      <w:marLeft w:val="12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9</Pages>
  <Words>4213</Words>
  <Characters>24017</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acme</Company>
  <LinksUpToDate>false</LinksUpToDate>
  <CharactersWithSpaces>28174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rabbit</dc:creator>
  <cp:keywords/>
  <dc:description/>
  <cp:lastModifiedBy>roger rabbit</cp:lastModifiedBy>
  <cp:revision>10</cp:revision>
  <dcterms:created xsi:type="dcterms:W3CDTF">2013-08-30T11:27:00Z</dcterms:created>
  <dcterms:modified xsi:type="dcterms:W3CDTF">2013-08-30T14:13:00Z</dcterms:modified>
</cp:coreProperties>
</file>